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BD5" w:rsidRPr="0042288E" w:rsidRDefault="00C70BD5" w:rsidP="00C70BD5">
      <w:pPr>
        <w:pStyle w:val="a4"/>
        <w:rPr>
          <w:rFonts w:ascii="Times New Roman" w:eastAsiaTheme="minorEastAsia" w:hAnsi="Times New Roman"/>
          <w:sz w:val="22"/>
          <w:szCs w:val="22"/>
          <w:lang w:val="en-GB" w:eastAsia="zh-CN"/>
        </w:rPr>
      </w:pPr>
      <w:r w:rsidRPr="0042288E">
        <w:rPr>
          <w:rFonts w:ascii="Times New Roman" w:hAnsi="Times New Roman"/>
          <w:sz w:val="22"/>
          <w:szCs w:val="22"/>
          <w:lang w:val="en-GB"/>
        </w:rPr>
        <w:t>3GPP TSG-RAN WG2</w:t>
      </w:r>
      <w:r w:rsidRPr="0042288E">
        <w:rPr>
          <w:rFonts w:ascii="Times New Roman" w:eastAsia="宋体" w:hAnsi="Times New Roman"/>
          <w:sz w:val="22"/>
          <w:szCs w:val="22"/>
          <w:lang w:val="en-GB" w:eastAsia="zh-CN"/>
        </w:rPr>
        <w:t xml:space="preserve"> Meeting #1</w:t>
      </w:r>
      <w:r w:rsidR="00001EF0">
        <w:rPr>
          <w:rFonts w:ascii="Times New Roman" w:eastAsia="宋体" w:hAnsi="Times New Roman" w:hint="eastAsia"/>
          <w:sz w:val="22"/>
          <w:szCs w:val="22"/>
          <w:lang w:val="en-GB" w:eastAsia="zh-CN"/>
        </w:rPr>
        <w:t>20</w:t>
      </w:r>
      <w:r w:rsidRPr="0042288E">
        <w:rPr>
          <w:rFonts w:ascii="Times New Roman" w:eastAsia="宋体" w:hAnsi="Times New Roman"/>
          <w:sz w:val="22"/>
          <w:szCs w:val="22"/>
          <w:lang w:val="en-GB" w:eastAsia="zh-CN"/>
        </w:rPr>
        <w:t xml:space="preserve">         </w:t>
      </w:r>
      <w:r w:rsidRPr="0042288E">
        <w:rPr>
          <w:rFonts w:ascii="Times New Roman" w:hAnsi="Times New Roman"/>
          <w:sz w:val="22"/>
          <w:szCs w:val="22"/>
          <w:lang w:val="en-GB"/>
        </w:rPr>
        <w:t xml:space="preserve">                </w:t>
      </w:r>
      <w:r w:rsidRPr="0042288E">
        <w:rPr>
          <w:rFonts w:ascii="Times New Roman" w:eastAsia="宋体" w:hAnsi="Times New Roman"/>
          <w:sz w:val="22"/>
          <w:szCs w:val="22"/>
          <w:lang w:val="en-GB" w:eastAsia="zh-CN"/>
        </w:rPr>
        <w:t xml:space="preserve">        </w:t>
      </w:r>
      <w:r w:rsidRPr="0042288E">
        <w:rPr>
          <w:rFonts w:ascii="Times New Roman" w:eastAsia="宋体" w:hAnsi="Times New Roman"/>
          <w:sz w:val="22"/>
          <w:szCs w:val="22"/>
          <w:lang w:eastAsia="zh-CN"/>
        </w:rPr>
        <w:t xml:space="preserve">               </w:t>
      </w:r>
      <w:r w:rsidRPr="0042288E">
        <w:rPr>
          <w:rFonts w:ascii="Times New Roman" w:eastAsia="宋体" w:hAnsi="Times New Roman"/>
          <w:sz w:val="22"/>
          <w:szCs w:val="22"/>
          <w:lang w:val="en-GB" w:eastAsia="zh-CN"/>
        </w:rPr>
        <w:t xml:space="preserve">                </w:t>
      </w:r>
      <w:r w:rsidR="003B3D17" w:rsidRPr="0042288E">
        <w:rPr>
          <w:rFonts w:ascii="Times New Roman" w:eastAsia="宋体" w:hAnsi="Times New Roman"/>
          <w:sz w:val="22"/>
          <w:szCs w:val="22"/>
          <w:lang w:val="en-GB" w:eastAsia="zh-CN"/>
        </w:rPr>
        <w:t xml:space="preserve"> </w:t>
      </w:r>
      <w:r w:rsidR="00B95B7A" w:rsidRPr="0042288E">
        <w:rPr>
          <w:rFonts w:ascii="Times New Roman" w:hAnsi="Times New Roman"/>
          <w:sz w:val="22"/>
          <w:szCs w:val="22"/>
          <w:lang w:val="en-GB"/>
        </w:rPr>
        <w:t>R2-</w:t>
      </w:r>
      <w:r w:rsidR="00E850CA" w:rsidRPr="0042288E">
        <w:rPr>
          <w:rFonts w:ascii="Times New Roman" w:eastAsiaTheme="minorEastAsia" w:hAnsi="Times New Roman"/>
          <w:sz w:val="22"/>
          <w:szCs w:val="22"/>
          <w:lang w:val="en-GB" w:eastAsia="zh-CN"/>
        </w:rPr>
        <w:t>22</w:t>
      </w:r>
      <w:r w:rsidR="001A0C40">
        <w:rPr>
          <w:rFonts w:ascii="Times New Roman" w:eastAsiaTheme="minorEastAsia" w:hAnsi="Times New Roman" w:hint="eastAsia"/>
          <w:sz w:val="22"/>
          <w:szCs w:val="22"/>
          <w:lang w:val="en-GB" w:eastAsia="zh-CN"/>
        </w:rPr>
        <w:t>11202</w:t>
      </w:r>
    </w:p>
    <w:p w:rsidR="00420D65" w:rsidRPr="0042288E" w:rsidRDefault="000121FC" w:rsidP="00740237">
      <w:pPr>
        <w:pStyle w:val="a4"/>
        <w:jc w:val="both"/>
        <w:rPr>
          <w:rFonts w:ascii="Times New Roman" w:eastAsiaTheme="minorEastAsia" w:hAnsi="Times New Roman"/>
          <w:sz w:val="22"/>
          <w:szCs w:val="22"/>
          <w:lang w:val="en-GB" w:eastAsia="zh-CN"/>
        </w:rPr>
      </w:pPr>
      <w:r w:rsidRPr="000121FC">
        <w:rPr>
          <w:rFonts w:ascii="Times New Roman" w:hAnsi="Times New Roman"/>
          <w:sz w:val="22"/>
          <w:szCs w:val="22"/>
          <w:lang w:val="en-GB"/>
        </w:rPr>
        <w:t>Toulouse, France,</w:t>
      </w:r>
      <w:r w:rsidR="00420D65" w:rsidRPr="0042288E">
        <w:rPr>
          <w:rFonts w:ascii="Times New Roman" w:hAnsi="Times New Roman"/>
          <w:sz w:val="22"/>
          <w:szCs w:val="22"/>
          <w:lang w:val="en-GB"/>
        </w:rPr>
        <w:t xml:space="preserve"> </w:t>
      </w:r>
      <w:r w:rsidR="00001EF0">
        <w:rPr>
          <w:rFonts w:ascii="Times New Roman" w:eastAsiaTheme="minorEastAsia" w:hAnsi="Times New Roman" w:hint="eastAsia"/>
          <w:sz w:val="22"/>
          <w:szCs w:val="22"/>
          <w:lang w:val="en-GB" w:eastAsia="zh-CN"/>
        </w:rPr>
        <w:t>Nov 14</w:t>
      </w:r>
      <w:r w:rsidR="00001EF0" w:rsidRPr="00001EF0">
        <w:rPr>
          <w:rFonts w:ascii="Times New Roman" w:eastAsiaTheme="minorEastAsia" w:hAnsi="Times New Roman" w:hint="eastAsia"/>
          <w:sz w:val="22"/>
          <w:szCs w:val="22"/>
          <w:vertAlign w:val="superscript"/>
          <w:lang w:val="en-GB" w:eastAsia="zh-CN"/>
        </w:rPr>
        <w:t>th</w:t>
      </w:r>
      <w:r w:rsidR="00001EF0">
        <w:rPr>
          <w:rFonts w:ascii="Times New Roman" w:eastAsiaTheme="minorEastAsia" w:hAnsi="Times New Roman" w:hint="eastAsia"/>
          <w:sz w:val="22"/>
          <w:szCs w:val="22"/>
          <w:lang w:val="en-GB" w:eastAsia="zh-CN"/>
        </w:rPr>
        <w:t>-</w:t>
      </w:r>
      <w:r w:rsidR="00001EF0" w:rsidRPr="00001EF0">
        <w:rPr>
          <w:rFonts w:ascii="Times New Roman" w:eastAsiaTheme="minorEastAsia" w:hAnsi="Times New Roman" w:hint="eastAsia"/>
          <w:sz w:val="22"/>
          <w:szCs w:val="22"/>
          <w:lang w:val="en-GB" w:eastAsia="zh-CN"/>
        </w:rPr>
        <w:t xml:space="preserve"> </w:t>
      </w:r>
      <w:r w:rsidR="00001EF0">
        <w:rPr>
          <w:rFonts w:ascii="Times New Roman" w:eastAsiaTheme="minorEastAsia" w:hAnsi="Times New Roman" w:hint="eastAsia"/>
          <w:sz w:val="22"/>
          <w:szCs w:val="22"/>
          <w:lang w:val="en-GB" w:eastAsia="zh-CN"/>
        </w:rPr>
        <w:t>Nov 18th</w:t>
      </w:r>
      <w:r w:rsidR="00BC50A9" w:rsidRPr="0042288E">
        <w:rPr>
          <w:rFonts w:ascii="Times New Roman" w:hAnsi="Times New Roman"/>
          <w:sz w:val="22"/>
          <w:szCs w:val="22"/>
          <w:lang w:val="en-GB"/>
        </w:rPr>
        <w:t>, 202</w:t>
      </w:r>
      <w:r w:rsidR="00BC50A9" w:rsidRPr="0042288E">
        <w:rPr>
          <w:rFonts w:ascii="Times New Roman" w:eastAsiaTheme="minorEastAsia" w:hAnsi="Times New Roman"/>
          <w:sz w:val="22"/>
          <w:szCs w:val="22"/>
          <w:lang w:val="en-GB" w:eastAsia="zh-CN"/>
        </w:rPr>
        <w:t>2</w:t>
      </w:r>
      <w:r w:rsidR="00420D65" w:rsidRPr="0042288E">
        <w:rPr>
          <w:rFonts w:ascii="Times New Roman" w:hAnsi="Times New Roman"/>
          <w:sz w:val="22"/>
          <w:szCs w:val="22"/>
          <w:lang w:val="en-GB"/>
        </w:rPr>
        <w:t xml:space="preserve">                                                        </w:t>
      </w:r>
    </w:p>
    <w:p w:rsidR="00880E6B" w:rsidRPr="0042288E" w:rsidRDefault="00880E6B" w:rsidP="00740237">
      <w:pPr>
        <w:pStyle w:val="a4"/>
        <w:jc w:val="both"/>
        <w:rPr>
          <w:rFonts w:ascii="Times New Roman" w:eastAsia="宋体" w:hAnsi="Times New Roman"/>
          <w:i/>
          <w:sz w:val="18"/>
          <w:szCs w:val="18"/>
          <w:lang w:val="en-GB" w:eastAsia="zh-CN"/>
        </w:rPr>
      </w:pPr>
      <w:r w:rsidRPr="0042288E">
        <w:rPr>
          <w:rFonts w:ascii="Times New Roman" w:eastAsia="宋体" w:hAnsi="Times New Roman"/>
          <w:sz w:val="22"/>
          <w:szCs w:val="22"/>
          <w:lang w:val="en-GB" w:eastAsia="zh-CN"/>
        </w:rPr>
        <w:tab/>
      </w:r>
      <w:r w:rsidRPr="0042288E">
        <w:rPr>
          <w:rFonts w:ascii="Times New Roman" w:eastAsia="宋体" w:hAnsi="Times New Roman"/>
          <w:sz w:val="22"/>
          <w:szCs w:val="22"/>
          <w:lang w:val="en-GB" w:eastAsia="zh-CN"/>
        </w:rPr>
        <w:tab/>
      </w:r>
    </w:p>
    <w:p w:rsidR="00880E6B" w:rsidRPr="0042288E" w:rsidRDefault="00880E6B" w:rsidP="00740237">
      <w:pPr>
        <w:pStyle w:val="a4"/>
        <w:tabs>
          <w:tab w:val="clear" w:pos="4536"/>
          <w:tab w:val="left" w:pos="1800"/>
        </w:tabs>
        <w:ind w:left="1800" w:hanging="1800"/>
        <w:jc w:val="both"/>
        <w:rPr>
          <w:rFonts w:ascii="Times New Roman" w:eastAsia="宋体" w:hAnsi="Times New Roman"/>
          <w:sz w:val="22"/>
          <w:szCs w:val="22"/>
          <w:lang w:eastAsia="zh-CN"/>
        </w:rPr>
      </w:pPr>
      <w:r w:rsidRPr="0042288E">
        <w:rPr>
          <w:rFonts w:ascii="Times New Roman" w:hAnsi="Times New Roman"/>
          <w:sz w:val="22"/>
          <w:szCs w:val="22"/>
        </w:rPr>
        <w:t>Source:</w:t>
      </w:r>
      <w:r w:rsidRPr="0042288E">
        <w:rPr>
          <w:rFonts w:ascii="Times New Roman" w:hAnsi="Times New Roman"/>
          <w:sz w:val="22"/>
          <w:szCs w:val="22"/>
        </w:rPr>
        <w:tab/>
      </w:r>
      <w:r w:rsidRPr="0042288E">
        <w:rPr>
          <w:rFonts w:ascii="Times New Roman" w:eastAsia="宋体" w:hAnsi="Times New Roman"/>
          <w:sz w:val="22"/>
          <w:szCs w:val="22"/>
          <w:lang w:eastAsia="zh-CN"/>
        </w:rPr>
        <w:t xml:space="preserve">CATT </w:t>
      </w:r>
    </w:p>
    <w:p w:rsidR="007416E6" w:rsidRPr="0042288E" w:rsidRDefault="00880E6B" w:rsidP="00740237">
      <w:pPr>
        <w:pStyle w:val="a4"/>
        <w:tabs>
          <w:tab w:val="clear" w:pos="4536"/>
          <w:tab w:val="left" w:pos="1800"/>
        </w:tabs>
        <w:jc w:val="both"/>
        <w:rPr>
          <w:rFonts w:ascii="Times New Roman" w:eastAsiaTheme="minorEastAsia" w:hAnsi="Times New Roman"/>
          <w:sz w:val="22"/>
          <w:szCs w:val="22"/>
          <w:lang w:eastAsia="zh-CN"/>
        </w:rPr>
      </w:pPr>
      <w:r w:rsidRPr="0042288E">
        <w:rPr>
          <w:rFonts w:ascii="Times New Roman" w:hAnsi="Times New Roman"/>
          <w:sz w:val="22"/>
          <w:szCs w:val="22"/>
        </w:rPr>
        <w:t>Title:</w:t>
      </w:r>
      <w:bookmarkStart w:id="0" w:name="Title"/>
      <w:bookmarkEnd w:id="0"/>
      <w:r w:rsidRPr="0042288E">
        <w:rPr>
          <w:rFonts w:ascii="Times New Roman" w:hAnsi="Times New Roman"/>
          <w:sz w:val="22"/>
          <w:szCs w:val="22"/>
        </w:rPr>
        <w:tab/>
      </w:r>
      <w:r w:rsidR="001A0C40">
        <w:rPr>
          <w:rFonts w:ascii="Times New Roman" w:eastAsiaTheme="minorEastAsia" w:hAnsi="Times New Roman" w:hint="eastAsia"/>
          <w:sz w:val="22"/>
          <w:szCs w:val="22"/>
          <w:lang w:eastAsia="zh-CN"/>
        </w:rPr>
        <w:t>On Procedure Description</w:t>
      </w:r>
    </w:p>
    <w:p w:rsidR="00880E6B" w:rsidRPr="0042288E" w:rsidRDefault="00880E6B" w:rsidP="00740237">
      <w:pPr>
        <w:pStyle w:val="a4"/>
        <w:tabs>
          <w:tab w:val="clear" w:pos="4536"/>
          <w:tab w:val="left" w:pos="1800"/>
        </w:tabs>
        <w:jc w:val="both"/>
        <w:rPr>
          <w:rFonts w:ascii="Times New Roman" w:eastAsiaTheme="minorEastAsia" w:hAnsi="Times New Roman"/>
          <w:sz w:val="22"/>
          <w:szCs w:val="22"/>
          <w:lang w:eastAsia="zh-CN"/>
        </w:rPr>
      </w:pPr>
      <w:r w:rsidRPr="0042288E">
        <w:rPr>
          <w:rFonts w:ascii="Times New Roman" w:hAnsi="Times New Roman"/>
          <w:sz w:val="22"/>
          <w:szCs w:val="22"/>
        </w:rPr>
        <w:t>Agenda Item:</w:t>
      </w:r>
      <w:bookmarkStart w:id="1" w:name="Source"/>
      <w:bookmarkEnd w:id="1"/>
      <w:r w:rsidRPr="0042288E">
        <w:rPr>
          <w:rFonts w:ascii="Times New Roman" w:hAnsi="Times New Roman"/>
          <w:sz w:val="22"/>
          <w:szCs w:val="22"/>
        </w:rPr>
        <w:tab/>
      </w:r>
      <w:r w:rsidR="00BC50A9" w:rsidRPr="0042288E">
        <w:rPr>
          <w:rFonts w:ascii="Times New Roman" w:eastAsiaTheme="minorEastAsia" w:hAnsi="Times New Roman"/>
          <w:sz w:val="22"/>
          <w:szCs w:val="22"/>
          <w:lang w:eastAsia="zh-CN"/>
        </w:rPr>
        <w:t>8.4</w:t>
      </w:r>
      <w:r w:rsidR="004913F3" w:rsidRPr="0042288E">
        <w:rPr>
          <w:rFonts w:ascii="Times New Roman" w:eastAsiaTheme="minorEastAsia" w:hAnsi="Times New Roman"/>
          <w:sz w:val="22"/>
          <w:szCs w:val="22"/>
          <w:lang w:eastAsia="zh-CN"/>
        </w:rPr>
        <w:t>.</w:t>
      </w:r>
      <w:r w:rsidR="00BC50A9" w:rsidRPr="0042288E">
        <w:rPr>
          <w:rFonts w:ascii="Times New Roman" w:eastAsiaTheme="minorEastAsia" w:hAnsi="Times New Roman"/>
          <w:sz w:val="22"/>
          <w:szCs w:val="22"/>
          <w:lang w:eastAsia="zh-CN"/>
        </w:rPr>
        <w:t>2.</w:t>
      </w:r>
      <w:r w:rsidR="00E850CA" w:rsidRPr="0042288E">
        <w:rPr>
          <w:rFonts w:ascii="Times New Roman" w:eastAsiaTheme="minorEastAsia" w:hAnsi="Times New Roman"/>
          <w:sz w:val="22"/>
          <w:szCs w:val="22"/>
          <w:lang w:eastAsia="zh-CN"/>
        </w:rPr>
        <w:t>1</w:t>
      </w:r>
      <w:r w:rsidR="00001EF0">
        <w:rPr>
          <w:rFonts w:ascii="Times New Roman" w:eastAsiaTheme="minorEastAsia" w:hAnsi="Times New Roman" w:hint="eastAsia"/>
          <w:sz w:val="22"/>
          <w:szCs w:val="22"/>
          <w:lang w:eastAsia="zh-CN"/>
        </w:rPr>
        <w:t>.2</w:t>
      </w:r>
    </w:p>
    <w:p w:rsidR="00880E6B" w:rsidRPr="0042288E" w:rsidRDefault="00880E6B" w:rsidP="00740237">
      <w:pPr>
        <w:pStyle w:val="a4"/>
        <w:tabs>
          <w:tab w:val="left" w:pos="1800"/>
        </w:tabs>
        <w:jc w:val="both"/>
        <w:rPr>
          <w:rFonts w:ascii="Times New Roman" w:eastAsia="宋体" w:hAnsi="Times New Roman"/>
          <w:lang w:eastAsia="zh-CN"/>
        </w:rPr>
      </w:pPr>
      <w:r w:rsidRPr="0042288E">
        <w:rPr>
          <w:rFonts w:ascii="Times New Roman" w:hAnsi="Times New Roman"/>
          <w:sz w:val="22"/>
          <w:szCs w:val="22"/>
        </w:rPr>
        <w:t>Document for:</w:t>
      </w:r>
      <w:r w:rsidRPr="0042288E">
        <w:rPr>
          <w:rFonts w:ascii="Times New Roman" w:hAnsi="Times New Roman"/>
          <w:sz w:val="22"/>
          <w:szCs w:val="22"/>
        </w:rPr>
        <w:tab/>
      </w:r>
      <w:bookmarkStart w:id="2" w:name="DocumentFor"/>
      <w:bookmarkEnd w:id="2"/>
      <w:r w:rsidRPr="0042288E">
        <w:rPr>
          <w:rFonts w:ascii="Times New Roman" w:hAnsi="Times New Roman"/>
          <w:sz w:val="22"/>
          <w:szCs w:val="22"/>
        </w:rPr>
        <w:t>Discussio</w:t>
      </w:r>
      <w:r w:rsidRPr="0042288E">
        <w:rPr>
          <w:rFonts w:ascii="Times New Roman" w:eastAsia="宋体" w:hAnsi="Times New Roman"/>
          <w:sz w:val="22"/>
          <w:szCs w:val="22"/>
          <w:lang w:eastAsia="zh-CN"/>
        </w:rPr>
        <w:t>n and Decision</w:t>
      </w:r>
      <w:bookmarkStart w:id="3" w:name="_GoBack"/>
      <w:bookmarkEnd w:id="3"/>
    </w:p>
    <w:p w:rsidR="004A7AA3" w:rsidRPr="00A72DAC" w:rsidRDefault="004A7AA3" w:rsidP="00740237">
      <w:pPr>
        <w:pBdr>
          <w:bottom w:val="single" w:sz="4" w:space="1" w:color="auto"/>
        </w:pBdr>
        <w:tabs>
          <w:tab w:val="left" w:pos="2552"/>
        </w:tabs>
        <w:jc w:val="both"/>
        <w:rPr>
          <w:rFonts w:ascii="Arial" w:hAnsi="Arial" w:cs="Arial"/>
        </w:rPr>
      </w:pPr>
    </w:p>
    <w:p w:rsidR="00A4052B" w:rsidRPr="0042288E" w:rsidRDefault="004A7AA3" w:rsidP="00744FA4">
      <w:pPr>
        <w:pStyle w:val="1"/>
        <w:tabs>
          <w:tab w:val="clear" w:pos="567"/>
          <w:tab w:val="num" w:pos="432"/>
        </w:tabs>
        <w:ind w:left="432" w:hanging="432"/>
        <w:jc w:val="both"/>
        <w:rPr>
          <w:rFonts w:ascii="Times New Roman" w:hAnsi="Times New Roman" w:cs="Times New Roman"/>
          <w:szCs w:val="28"/>
        </w:rPr>
      </w:pPr>
      <w:r w:rsidRPr="0042288E">
        <w:rPr>
          <w:rFonts w:ascii="Times New Roman" w:hAnsi="Times New Roman" w:cs="Times New Roman"/>
          <w:szCs w:val="28"/>
        </w:rPr>
        <w:t>Introduction</w:t>
      </w:r>
    </w:p>
    <w:p w:rsidR="001E386D" w:rsidRDefault="00B0176D" w:rsidP="00733CED">
      <w:pPr>
        <w:pStyle w:val="a0"/>
        <w:rPr>
          <w:rFonts w:eastAsiaTheme="minorEastAsia"/>
          <w:szCs w:val="20"/>
          <w:lang w:val="en-GB" w:eastAsia="zh-CN"/>
        </w:rPr>
      </w:pPr>
      <w:r>
        <w:rPr>
          <w:rFonts w:eastAsiaTheme="minorEastAsia" w:hint="eastAsia"/>
          <w:szCs w:val="20"/>
          <w:lang w:val="en-GB" w:eastAsia="zh-CN"/>
        </w:rPr>
        <w:t>T</w:t>
      </w:r>
      <w:r w:rsidR="00733CED">
        <w:rPr>
          <w:rFonts w:eastAsiaTheme="minorEastAsia" w:hint="eastAsia"/>
          <w:szCs w:val="20"/>
          <w:lang w:val="en-GB" w:eastAsia="zh-CN"/>
        </w:rPr>
        <w:t xml:space="preserve">his contribution will </w:t>
      </w:r>
      <w:r>
        <w:rPr>
          <w:rFonts w:eastAsiaTheme="minorEastAsia" w:hint="eastAsia"/>
          <w:szCs w:val="20"/>
          <w:lang w:val="en-GB" w:eastAsia="zh-CN"/>
        </w:rPr>
        <w:t xml:space="preserve">focus on the </w:t>
      </w:r>
      <w:r w:rsidR="00733CED">
        <w:rPr>
          <w:rFonts w:eastAsiaTheme="minorEastAsia" w:hint="eastAsia"/>
          <w:szCs w:val="20"/>
          <w:lang w:val="en-GB" w:eastAsia="zh-CN"/>
        </w:rPr>
        <w:t>discuss</w:t>
      </w:r>
      <w:r>
        <w:rPr>
          <w:rFonts w:eastAsiaTheme="minorEastAsia" w:hint="eastAsia"/>
          <w:szCs w:val="20"/>
          <w:lang w:val="en-GB" w:eastAsia="zh-CN"/>
        </w:rPr>
        <w:t>ion of the signalling procedure of LTM, and gives the suggestion on other groups.</w:t>
      </w:r>
      <w:r w:rsidR="00733CED">
        <w:rPr>
          <w:rFonts w:eastAsiaTheme="minorEastAsia" w:hint="eastAsia"/>
          <w:szCs w:val="20"/>
          <w:lang w:val="en-GB" w:eastAsia="zh-CN"/>
        </w:rPr>
        <w:t xml:space="preserve"> </w:t>
      </w:r>
    </w:p>
    <w:p w:rsidR="00765CCE" w:rsidRPr="0042288E" w:rsidRDefault="00AE29F1" w:rsidP="00765CCE">
      <w:pPr>
        <w:pStyle w:val="1"/>
        <w:keepLines/>
        <w:pBdr>
          <w:top w:val="single" w:sz="12" w:space="3" w:color="auto"/>
        </w:pBdr>
        <w:spacing w:before="240" w:after="180"/>
        <w:ind w:left="425" w:hanging="425"/>
        <w:jc w:val="both"/>
        <w:rPr>
          <w:rFonts w:ascii="Times New Roman" w:hAnsi="Times New Roman" w:cs="Times New Roman"/>
        </w:rPr>
      </w:pPr>
      <w:r w:rsidRPr="0042288E">
        <w:rPr>
          <w:rFonts w:ascii="Times New Roman" w:hAnsi="Times New Roman" w:cs="Times New Roman"/>
        </w:rPr>
        <w:t>Discussion</w:t>
      </w:r>
    </w:p>
    <w:p w:rsidR="005C2D73" w:rsidRPr="001A0C40" w:rsidRDefault="005C2D73" w:rsidP="005C2D73">
      <w:pPr>
        <w:pStyle w:val="4"/>
        <w:rPr>
          <w:rFonts w:eastAsiaTheme="minorEastAsia"/>
          <w:lang w:eastAsia="zh-CN"/>
        </w:rPr>
      </w:pPr>
      <w:r>
        <w:rPr>
          <w:rFonts w:hint="eastAsia"/>
          <w:lang w:eastAsia="zh-CN"/>
        </w:rPr>
        <w:t xml:space="preserve">2.1 </w:t>
      </w:r>
      <w:r w:rsidR="00C917AB">
        <w:rPr>
          <w:rFonts w:eastAsiaTheme="minorEastAsia" w:hint="eastAsia"/>
          <w:lang w:eastAsia="zh-CN"/>
        </w:rPr>
        <w:t>Discussion on o</w:t>
      </w:r>
      <w:r w:rsidR="00BE31C2">
        <w:rPr>
          <w:rFonts w:eastAsiaTheme="minorEastAsia" w:hint="eastAsia"/>
          <w:lang w:eastAsia="zh-CN"/>
        </w:rPr>
        <w:t xml:space="preserve">verview </w:t>
      </w:r>
      <w:r w:rsidR="00C917AB">
        <w:rPr>
          <w:rFonts w:eastAsiaTheme="minorEastAsia"/>
          <w:lang w:eastAsia="zh-CN"/>
        </w:rPr>
        <w:t>signaling</w:t>
      </w:r>
      <w:r w:rsidR="00BE31C2">
        <w:rPr>
          <w:rFonts w:eastAsiaTheme="minorEastAsia" w:hint="eastAsia"/>
          <w:lang w:eastAsia="zh-CN"/>
        </w:rPr>
        <w:t xml:space="preserve"> procedure</w:t>
      </w:r>
    </w:p>
    <w:p w:rsidR="00C87BF0" w:rsidRDefault="00180EB0" w:rsidP="003555AF">
      <w:pPr>
        <w:pStyle w:val="a0"/>
        <w:spacing w:before="240"/>
        <w:rPr>
          <w:rFonts w:eastAsiaTheme="minorEastAsia"/>
          <w:szCs w:val="20"/>
          <w:lang w:eastAsia="zh-CN"/>
        </w:rPr>
      </w:pPr>
      <w:r>
        <w:rPr>
          <w:rFonts w:eastAsiaTheme="minorEastAsia"/>
          <w:szCs w:val="20"/>
          <w:lang w:eastAsia="zh-CN"/>
        </w:rPr>
        <w:t>B</w:t>
      </w:r>
      <w:r>
        <w:rPr>
          <w:rFonts w:eastAsiaTheme="minorEastAsia" w:hint="eastAsia"/>
          <w:szCs w:val="20"/>
          <w:lang w:eastAsia="zh-CN"/>
        </w:rPr>
        <w:t xml:space="preserve">ased on current discussion, one possible </w:t>
      </w:r>
      <w:r w:rsidR="00076198">
        <w:rPr>
          <w:rFonts w:eastAsiaTheme="minorEastAsia" w:hint="eastAsia"/>
          <w:szCs w:val="20"/>
          <w:lang w:eastAsia="zh-CN"/>
        </w:rPr>
        <w:t xml:space="preserve">overview </w:t>
      </w:r>
      <w:r>
        <w:rPr>
          <w:rFonts w:eastAsiaTheme="minorEastAsia"/>
          <w:szCs w:val="20"/>
          <w:lang w:eastAsia="zh-CN"/>
        </w:rPr>
        <w:t>signaling</w:t>
      </w:r>
      <w:r w:rsidR="00460AFA">
        <w:rPr>
          <w:rFonts w:eastAsiaTheme="minorEastAsia" w:hint="eastAsia"/>
          <w:szCs w:val="20"/>
          <w:lang w:eastAsia="zh-CN"/>
        </w:rPr>
        <w:t xml:space="preserve"> </w:t>
      </w:r>
      <w:r>
        <w:rPr>
          <w:rFonts w:eastAsiaTheme="minorEastAsia" w:hint="eastAsia"/>
          <w:szCs w:val="20"/>
          <w:lang w:eastAsia="zh-CN"/>
        </w:rPr>
        <w:t>is as following.</w:t>
      </w:r>
    </w:p>
    <w:p w:rsidR="00180EB0" w:rsidRDefault="00460AFA" w:rsidP="00180EB0">
      <w:pPr>
        <w:pStyle w:val="a0"/>
        <w:spacing w:before="240"/>
        <w:jc w:val="center"/>
        <w:rPr>
          <w:rFonts w:eastAsiaTheme="minorEastAsia"/>
          <w:lang w:eastAsia="zh-CN"/>
        </w:rPr>
      </w:pPr>
      <w:r>
        <w:object w:dxaOrig="7482" w:dyaOrig="76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8pt;height:383.05pt" o:ole="">
            <v:imagedata r:id="rId9" o:title=""/>
          </v:shape>
          <o:OLEObject Type="Embed" ProgID="Visio.Drawing.11" ShapeID="_x0000_i1025" DrawAspect="Content" ObjectID="_1729079035" r:id="rId10"/>
        </w:object>
      </w:r>
    </w:p>
    <w:p w:rsidR="00180EB0" w:rsidRPr="004C40BA" w:rsidRDefault="00180EB0" w:rsidP="00180EB0">
      <w:pPr>
        <w:pStyle w:val="a0"/>
        <w:spacing w:before="240"/>
        <w:jc w:val="center"/>
        <w:rPr>
          <w:rFonts w:eastAsiaTheme="minorEastAsia"/>
          <w:szCs w:val="20"/>
          <w:lang w:eastAsia="zh-CN"/>
        </w:rPr>
      </w:pPr>
      <w:r>
        <w:rPr>
          <w:rFonts w:eastAsiaTheme="minorEastAsia"/>
          <w:lang w:eastAsia="zh-CN"/>
        </w:rPr>
        <w:t>F</w:t>
      </w:r>
      <w:r>
        <w:rPr>
          <w:rFonts w:eastAsiaTheme="minorEastAsia" w:hint="eastAsia"/>
          <w:lang w:eastAsia="zh-CN"/>
        </w:rPr>
        <w:t xml:space="preserve">igure 1signalling procedure for </w:t>
      </w:r>
      <w:proofErr w:type="spellStart"/>
      <w:r>
        <w:rPr>
          <w:rFonts w:eastAsiaTheme="minorEastAsia" w:hint="eastAsia"/>
          <w:lang w:eastAsia="zh-CN"/>
        </w:rPr>
        <w:t>Uu</w:t>
      </w:r>
      <w:proofErr w:type="spellEnd"/>
      <w:r>
        <w:rPr>
          <w:rFonts w:eastAsiaTheme="minorEastAsia" w:hint="eastAsia"/>
          <w:lang w:eastAsia="zh-CN"/>
        </w:rPr>
        <w:t xml:space="preserve"> interface</w:t>
      </w:r>
    </w:p>
    <w:p w:rsidR="00180EB0" w:rsidRPr="00180EB0" w:rsidRDefault="00180EB0" w:rsidP="00180EB0">
      <w:pPr>
        <w:pStyle w:val="a0"/>
        <w:spacing w:before="240"/>
        <w:jc w:val="center"/>
        <w:rPr>
          <w:rFonts w:eastAsiaTheme="minorEastAsia"/>
          <w:szCs w:val="20"/>
          <w:lang w:eastAsia="zh-CN"/>
        </w:rPr>
      </w:pPr>
    </w:p>
    <w:p w:rsidR="00180EB0" w:rsidRDefault="00180EB0" w:rsidP="003555AF">
      <w:pPr>
        <w:pStyle w:val="a0"/>
        <w:spacing w:before="240"/>
        <w:rPr>
          <w:rFonts w:eastAsiaTheme="minorEastAsia"/>
          <w:szCs w:val="20"/>
          <w:lang w:eastAsia="zh-CN"/>
        </w:rPr>
      </w:pPr>
      <w:r>
        <w:rPr>
          <w:rFonts w:eastAsiaTheme="minorEastAsia"/>
          <w:szCs w:val="20"/>
          <w:lang w:eastAsia="zh-CN"/>
        </w:rPr>
        <w:lastRenderedPageBreak/>
        <w:t xml:space="preserve">In </w:t>
      </w:r>
      <w:r>
        <w:rPr>
          <w:rFonts w:eastAsiaTheme="minorEastAsia" w:hint="eastAsia"/>
          <w:szCs w:val="20"/>
          <w:lang w:eastAsia="zh-CN"/>
        </w:rPr>
        <w:t>general we can divide the full procedure into 4 separate parts</w:t>
      </w:r>
      <w:r w:rsidR="00460AFA">
        <w:rPr>
          <w:rFonts w:eastAsiaTheme="minorEastAsia" w:hint="eastAsia"/>
          <w:szCs w:val="20"/>
          <w:lang w:eastAsia="zh-CN"/>
        </w:rPr>
        <w:t xml:space="preserve"> as following</w:t>
      </w:r>
      <w:r>
        <w:rPr>
          <w:rFonts w:eastAsiaTheme="minorEastAsia" w:hint="eastAsia"/>
          <w:szCs w:val="20"/>
          <w:lang w:eastAsia="zh-CN"/>
        </w:rPr>
        <w:t>:</w:t>
      </w:r>
    </w:p>
    <w:p w:rsidR="00180EB0" w:rsidRDefault="00180EB0" w:rsidP="00180EB0">
      <w:pPr>
        <w:pStyle w:val="a0"/>
        <w:numPr>
          <w:ilvl w:val="0"/>
          <w:numId w:val="42"/>
        </w:numPr>
        <w:spacing w:before="240"/>
        <w:rPr>
          <w:rFonts w:eastAsiaTheme="minorEastAsia"/>
          <w:szCs w:val="20"/>
          <w:lang w:eastAsia="zh-CN"/>
        </w:rPr>
      </w:pPr>
      <w:r>
        <w:rPr>
          <w:rFonts w:eastAsiaTheme="minorEastAsia" w:hint="eastAsia"/>
          <w:szCs w:val="20"/>
          <w:lang w:eastAsia="zh-CN"/>
        </w:rPr>
        <w:t>LTM preparation</w:t>
      </w:r>
      <w:r w:rsidR="00BE31C2">
        <w:rPr>
          <w:rFonts w:eastAsiaTheme="minorEastAsia" w:hint="eastAsia"/>
          <w:szCs w:val="20"/>
          <w:lang w:eastAsia="zh-CN"/>
        </w:rPr>
        <w:t xml:space="preserve">, </w:t>
      </w:r>
      <w:r w:rsidR="00BE31C2">
        <w:rPr>
          <w:rFonts w:eastAsiaTheme="minorEastAsia"/>
          <w:szCs w:val="20"/>
          <w:lang w:eastAsia="zh-CN"/>
        </w:rPr>
        <w:t>initiation</w:t>
      </w:r>
      <w:r w:rsidR="00BE31C2">
        <w:rPr>
          <w:rFonts w:eastAsiaTheme="minorEastAsia" w:hint="eastAsia"/>
          <w:szCs w:val="20"/>
          <w:lang w:eastAsia="zh-CN"/>
        </w:rPr>
        <w:t xml:space="preserve"> of the LTM procedure, prepare the LTM candidate cell configuration from NW side</w:t>
      </w:r>
    </w:p>
    <w:p w:rsidR="00180EB0" w:rsidRDefault="00180EB0" w:rsidP="00180EB0">
      <w:pPr>
        <w:pStyle w:val="a0"/>
        <w:numPr>
          <w:ilvl w:val="0"/>
          <w:numId w:val="42"/>
        </w:numPr>
        <w:spacing w:before="240"/>
        <w:rPr>
          <w:rFonts w:eastAsiaTheme="minorEastAsia"/>
          <w:szCs w:val="20"/>
          <w:lang w:eastAsia="zh-CN"/>
        </w:rPr>
      </w:pPr>
      <w:r>
        <w:rPr>
          <w:rFonts w:eastAsiaTheme="minorEastAsia" w:hint="eastAsia"/>
          <w:szCs w:val="20"/>
          <w:lang w:eastAsia="zh-CN"/>
        </w:rPr>
        <w:t xml:space="preserve">LTM </w:t>
      </w:r>
      <w:r>
        <w:rPr>
          <w:rFonts w:eastAsiaTheme="minorEastAsia"/>
          <w:szCs w:val="20"/>
          <w:lang w:eastAsia="zh-CN"/>
        </w:rPr>
        <w:t>configuration</w:t>
      </w:r>
      <w:r w:rsidR="00BE31C2">
        <w:rPr>
          <w:rFonts w:eastAsiaTheme="minorEastAsia" w:hint="eastAsia"/>
          <w:szCs w:val="20"/>
          <w:lang w:eastAsia="zh-CN"/>
        </w:rPr>
        <w:t>, provide the LTM configuration to the UE which includes the candidate cell configuration, and may also include the L1 measurement configuration.</w:t>
      </w:r>
    </w:p>
    <w:p w:rsidR="00180EB0" w:rsidRDefault="00180EB0" w:rsidP="00180EB0">
      <w:pPr>
        <w:pStyle w:val="a0"/>
        <w:numPr>
          <w:ilvl w:val="0"/>
          <w:numId w:val="42"/>
        </w:numPr>
        <w:spacing w:before="240"/>
        <w:rPr>
          <w:rFonts w:eastAsiaTheme="minorEastAsia"/>
          <w:szCs w:val="20"/>
          <w:lang w:eastAsia="zh-CN"/>
        </w:rPr>
      </w:pPr>
      <w:r>
        <w:rPr>
          <w:rFonts w:eastAsiaTheme="minorEastAsia" w:hint="eastAsia"/>
          <w:szCs w:val="20"/>
          <w:lang w:eastAsia="zh-CN"/>
        </w:rPr>
        <w:t xml:space="preserve">LTM </w:t>
      </w:r>
      <w:r>
        <w:rPr>
          <w:rFonts w:eastAsiaTheme="minorEastAsia"/>
          <w:szCs w:val="20"/>
          <w:lang w:eastAsia="zh-CN"/>
        </w:rPr>
        <w:t>decision</w:t>
      </w:r>
      <w:r w:rsidR="00BE31C2">
        <w:rPr>
          <w:rFonts w:eastAsiaTheme="minorEastAsia" w:hint="eastAsia"/>
          <w:szCs w:val="20"/>
          <w:lang w:eastAsia="zh-CN"/>
        </w:rPr>
        <w:t>, NW make the decision on the target cell</w:t>
      </w:r>
    </w:p>
    <w:p w:rsidR="00180EB0" w:rsidRDefault="00180EB0" w:rsidP="00180EB0">
      <w:pPr>
        <w:pStyle w:val="a0"/>
        <w:numPr>
          <w:ilvl w:val="0"/>
          <w:numId w:val="42"/>
        </w:numPr>
        <w:spacing w:before="240"/>
        <w:rPr>
          <w:rFonts w:eastAsiaTheme="minorEastAsia"/>
          <w:szCs w:val="20"/>
          <w:lang w:eastAsia="zh-CN"/>
        </w:rPr>
      </w:pPr>
      <w:r>
        <w:rPr>
          <w:rFonts w:eastAsiaTheme="minorEastAsia" w:hint="eastAsia"/>
          <w:szCs w:val="20"/>
          <w:lang w:eastAsia="zh-CN"/>
        </w:rPr>
        <w:t>LTM execution</w:t>
      </w:r>
      <w:r w:rsidR="00BE31C2">
        <w:rPr>
          <w:rFonts w:eastAsiaTheme="minorEastAsia" w:hint="eastAsia"/>
          <w:szCs w:val="20"/>
          <w:lang w:eastAsia="zh-CN"/>
        </w:rPr>
        <w:t>, UE perform the access to the indicated target cell, and possible indication to NW</w:t>
      </w:r>
    </w:p>
    <w:p w:rsidR="00BE31C2" w:rsidRPr="00BE31C2" w:rsidRDefault="00BE31C2" w:rsidP="00BE31C2">
      <w:pPr>
        <w:pStyle w:val="a0"/>
        <w:spacing w:before="240"/>
        <w:rPr>
          <w:rFonts w:eastAsiaTheme="minorEastAsia"/>
          <w:b/>
          <w:szCs w:val="20"/>
          <w:lang w:eastAsia="zh-CN"/>
        </w:rPr>
      </w:pPr>
      <w:r>
        <w:rPr>
          <w:rFonts w:eastAsiaTheme="minorEastAsia" w:hint="eastAsia"/>
          <w:b/>
          <w:szCs w:val="20"/>
          <w:lang w:eastAsia="zh-CN"/>
        </w:rPr>
        <w:t>Proposal 1: T</w:t>
      </w:r>
      <w:r w:rsidRPr="00BE31C2">
        <w:rPr>
          <w:rFonts w:eastAsiaTheme="minorEastAsia" w:hint="eastAsia"/>
          <w:b/>
          <w:szCs w:val="20"/>
          <w:lang w:eastAsia="zh-CN"/>
        </w:rPr>
        <w:t xml:space="preserve">he </w:t>
      </w:r>
      <w:r w:rsidR="00055052">
        <w:rPr>
          <w:rFonts w:eastAsiaTheme="minorEastAsia" w:hint="eastAsia"/>
          <w:b/>
          <w:szCs w:val="20"/>
          <w:lang w:eastAsia="zh-CN"/>
        </w:rPr>
        <w:t xml:space="preserve">baseline </w:t>
      </w:r>
      <w:r w:rsidRPr="00BE31C2">
        <w:rPr>
          <w:rFonts w:eastAsiaTheme="minorEastAsia" w:hint="eastAsia"/>
          <w:b/>
          <w:szCs w:val="20"/>
          <w:lang w:eastAsia="zh-CN"/>
        </w:rPr>
        <w:t xml:space="preserve">LTM </w:t>
      </w:r>
      <w:r w:rsidRPr="00BE31C2">
        <w:rPr>
          <w:rFonts w:eastAsiaTheme="minorEastAsia"/>
          <w:b/>
          <w:szCs w:val="20"/>
          <w:lang w:eastAsia="zh-CN"/>
        </w:rPr>
        <w:t>procedure</w:t>
      </w:r>
      <w:r w:rsidRPr="00BE31C2">
        <w:rPr>
          <w:rFonts w:eastAsiaTheme="minorEastAsia" w:hint="eastAsia"/>
          <w:b/>
          <w:szCs w:val="20"/>
          <w:lang w:eastAsia="zh-CN"/>
        </w:rPr>
        <w:t xml:space="preserve"> should include the following four parts: LTM preparation, LTM </w:t>
      </w:r>
      <w:r w:rsidRPr="00BE31C2">
        <w:rPr>
          <w:rFonts w:eastAsiaTheme="minorEastAsia"/>
          <w:b/>
          <w:szCs w:val="20"/>
          <w:lang w:eastAsia="zh-CN"/>
        </w:rPr>
        <w:t>configuration</w:t>
      </w:r>
      <w:r w:rsidRPr="00BE31C2">
        <w:rPr>
          <w:rFonts w:eastAsiaTheme="minorEastAsia" w:hint="eastAsia"/>
          <w:b/>
          <w:szCs w:val="20"/>
          <w:lang w:eastAsia="zh-CN"/>
        </w:rPr>
        <w:t xml:space="preserve">, LTM </w:t>
      </w:r>
      <w:r w:rsidRPr="00BE31C2">
        <w:rPr>
          <w:rFonts w:eastAsiaTheme="minorEastAsia"/>
          <w:b/>
          <w:szCs w:val="20"/>
          <w:lang w:eastAsia="zh-CN"/>
        </w:rPr>
        <w:t>decision</w:t>
      </w:r>
      <w:r w:rsidR="000121FC">
        <w:rPr>
          <w:rFonts w:eastAsiaTheme="minorEastAsia" w:hint="eastAsia"/>
          <w:b/>
          <w:szCs w:val="20"/>
          <w:lang w:eastAsia="zh-CN"/>
        </w:rPr>
        <w:t xml:space="preserve">, </w:t>
      </w:r>
      <w:proofErr w:type="gramStart"/>
      <w:r w:rsidRPr="00BE31C2">
        <w:rPr>
          <w:rFonts w:eastAsiaTheme="minorEastAsia" w:hint="eastAsia"/>
          <w:b/>
          <w:szCs w:val="20"/>
          <w:lang w:eastAsia="zh-CN"/>
        </w:rPr>
        <w:t>LTM</w:t>
      </w:r>
      <w:proofErr w:type="gramEnd"/>
      <w:r w:rsidRPr="00BE31C2">
        <w:rPr>
          <w:rFonts w:eastAsiaTheme="minorEastAsia" w:hint="eastAsia"/>
          <w:b/>
          <w:szCs w:val="20"/>
          <w:lang w:eastAsia="zh-CN"/>
        </w:rPr>
        <w:t xml:space="preserve"> execution.</w:t>
      </w:r>
    </w:p>
    <w:p w:rsidR="00460AFA" w:rsidRDefault="00460AFA" w:rsidP="00460AFA">
      <w:pPr>
        <w:pStyle w:val="a0"/>
        <w:spacing w:before="240"/>
        <w:rPr>
          <w:rFonts w:eastAsiaTheme="minorEastAsia"/>
          <w:szCs w:val="20"/>
          <w:lang w:eastAsia="zh-CN"/>
        </w:rPr>
      </w:pPr>
      <w:r>
        <w:rPr>
          <w:rFonts w:eastAsiaTheme="minorEastAsia"/>
          <w:szCs w:val="20"/>
          <w:lang w:eastAsia="zh-CN"/>
        </w:rPr>
        <w:t>T</w:t>
      </w:r>
      <w:r>
        <w:rPr>
          <w:rFonts w:eastAsiaTheme="minorEastAsia" w:hint="eastAsia"/>
          <w:szCs w:val="20"/>
          <w:lang w:eastAsia="zh-CN"/>
        </w:rPr>
        <w:t>he further discussion will be carried for each part.</w:t>
      </w:r>
    </w:p>
    <w:p w:rsidR="00F84313" w:rsidRDefault="00F84313" w:rsidP="00F84313">
      <w:pPr>
        <w:pStyle w:val="a0"/>
        <w:numPr>
          <w:ilvl w:val="0"/>
          <w:numId w:val="43"/>
        </w:numPr>
        <w:spacing w:before="240"/>
        <w:rPr>
          <w:rFonts w:eastAsiaTheme="minorEastAsia"/>
          <w:szCs w:val="20"/>
          <w:lang w:eastAsia="zh-CN"/>
        </w:rPr>
      </w:pPr>
      <w:bookmarkStart w:id="4" w:name="OLE_LINK3"/>
      <w:bookmarkStart w:id="5" w:name="OLE_LINK4"/>
      <w:r>
        <w:rPr>
          <w:rFonts w:eastAsiaTheme="minorEastAsia" w:hint="eastAsia"/>
          <w:szCs w:val="20"/>
          <w:lang w:eastAsia="zh-CN"/>
        </w:rPr>
        <w:t>LTM preparation</w:t>
      </w:r>
    </w:p>
    <w:bookmarkEnd w:id="4"/>
    <w:bookmarkEnd w:id="5"/>
    <w:p w:rsidR="00180EB0" w:rsidRDefault="00180EB0" w:rsidP="00180EB0">
      <w:pPr>
        <w:pStyle w:val="a0"/>
        <w:spacing w:before="240"/>
        <w:rPr>
          <w:rFonts w:eastAsiaTheme="minorEastAsia"/>
          <w:szCs w:val="20"/>
          <w:lang w:eastAsia="zh-CN"/>
        </w:rPr>
      </w:pPr>
      <w:r>
        <w:rPr>
          <w:rFonts w:eastAsiaTheme="minorEastAsia" w:hint="eastAsia"/>
          <w:szCs w:val="20"/>
          <w:lang w:eastAsia="zh-CN"/>
        </w:rPr>
        <w:t xml:space="preserve">For the LTM preparation part, </w:t>
      </w:r>
      <w:r w:rsidR="002F2D19">
        <w:rPr>
          <w:rFonts w:eastAsiaTheme="minorEastAsia" w:hint="eastAsia"/>
          <w:szCs w:val="20"/>
          <w:lang w:eastAsia="zh-CN"/>
        </w:rPr>
        <w:t xml:space="preserve">the </w:t>
      </w:r>
      <w:proofErr w:type="spellStart"/>
      <w:r w:rsidR="002F2D19">
        <w:rPr>
          <w:rFonts w:eastAsiaTheme="minorEastAsia" w:hint="eastAsia"/>
          <w:szCs w:val="20"/>
          <w:lang w:eastAsia="zh-CN"/>
        </w:rPr>
        <w:t>gNB</w:t>
      </w:r>
      <w:proofErr w:type="spellEnd"/>
      <w:r w:rsidR="002F2D19">
        <w:rPr>
          <w:rFonts w:eastAsiaTheme="minorEastAsia" w:hint="eastAsia"/>
          <w:szCs w:val="20"/>
          <w:lang w:eastAsia="zh-CN"/>
        </w:rPr>
        <w:t xml:space="preserve"> should prepare the LTM candidate cell for the UE, </w:t>
      </w:r>
      <w:r w:rsidR="00460AFA">
        <w:rPr>
          <w:rFonts w:eastAsiaTheme="minorEastAsia" w:hint="eastAsia"/>
          <w:szCs w:val="20"/>
          <w:lang w:eastAsia="zh-CN"/>
        </w:rPr>
        <w:t>the preparation procedure</w:t>
      </w:r>
      <w:r w:rsidR="002F2D19">
        <w:rPr>
          <w:rFonts w:eastAsiaTheme="minorEastAsia" w:hint="eastAsia"/>
          <w:szCs w:val="20"/>
          <w:lang w:eastAsia="zh-CN"/>
        </w:rPr>
        <w:t xml:space="preserve"> mainly focus on inter-node message which is RAN3 scope.</w:t>
      </w:r>
    </w:p>
    <w:p w:rsidR="00BE31C2" w:rsidRDefault="00BE31C2" w:rsidP="00BE31C2">
      <w:pPr>
        <w:pStyle w:val="a0"/>
        <w:spacing w:before="240"/>
        <w:rPr>
          <w:rFonts w:eastAsiaTheme="minorEastAsia"/>
          <w:szCs w:val="20"/>
          <w:lang w:eastAsia="zh-CN"/>
        </w:rPr>
      </w:pPr>
      <w:r>
        <w:rPr>
          <w:rFonts w:eastAsiaTheme="minorEastAsia"/>
          <w:szCs w:val="20"/>
          <w:lang w:eastAsia="zh-CN"/>
        </w:rPr>
        <w:t>F</w:t>
      </w:r>
      <w:r>
        <w:rPr>
          <w:rFonts w:eastAsiaTheme="minorEastAsia" w:hint="eastAsia"/>
          <w:szCs w:val="20"/>
          <w:lang w:eastAsia="zh-CN"/>
        </w:rPr>
        <w:t xml:space="preserve">or CU/DU split case, from RAN2 perspective, it should be the CU </w:t>
      </w:r>
      <w:r>
        <w:rPr>
          <w:rFonts w:eastAsiaTheme="minorEastAsia"/>
          <w:szCs w:val="20"/>
          <w:lang w:eastAsia="zh-CN"/>
        </w:rPr>
        <w:t>initiates</w:t>
      </w:r>
      <w:r>
        <w:rPr>
          <w:rFonts w:eastAsiaTheme="minorEastAsia" w:hint="eastAsia"/>
          <w:szCs w:val="20"/>
          <w:lang w:eastAsia="zh-CN"/>
        </w:rPr>
        <w:t xml:space="preserve"> the LTM preparation procedure. The CU could determine the initiation of LTM preparation based on the RRM measurement results or based on the deployment. </w:t>
      </w:r>
      <w:r>
        <w:rPr>
          <w:rFonts w:eastAsiaTheme="minorEastAsia"/>
          <w:szCs w:val="20"/>
          <w:lang w:eastAsia="zh-CN"/>
        </w:rPr>
        <w:t xml:space="preserve">And </w:t>
      </w:r>
      <w:r>
        <w:rPr>
          <w:rFonts w:eastAsiaTheme="minorEastAsia" w:hint="eastAsia"/>
          <w:szCs w:val="20"/>
          <w:lang w:eastAsia="zh-CN"/>
        </w:rPr>
        <w:t>the C</w:t>
      </w:r>
      <w:r>
        <w:rPr>
          <w:rFonts w:eastAsiaTheme="minorEastAsia"/>
          <w:szCs w:val="20"/>
          <w:lang w:eastAsia="zh-CN"/>
        </w:rPr>
        <w:t xml:space="preserve">U could </w:t>
      </w:r>
      <w:r>
        <w:rPr>
          <w:rFonts w:eastAsiaTheme="minorEastAsia" w:hint="eastAsia"/>
          <w:szCs w:val="20"/>
          <w:lang w:eastAsia="zh-CN"/>
        </w:rPr>
        <w:t xml:space="preserve">provide T-DU the suggested candidate cells to T-DU. </w:t>
      </w:r>
      <w:r>
        <w:rPr>
          <w:rFonts w:eastAsiaTheme="minorEastAsia"/>
          <w:szCs w:val="20"/>
          <w:lang w:eastAsia="zh-CN"/>
        </w:rPr>
        <w:t>T</w:t>
      </w:r>
      <w:r>
        <w:rPr>
          <w:rFonts w:eastAsiaTheme="minorEastAsia" w:hint="eastAsia"/>
          <w:szCs w:val="20"/>
          <w:lang w:eastAsia="zh-CN"/>
        </w:rPr>
        <w:t xml:space="preserve">hese issues also have been discussed in RAN3 </w:t>
      </w:r>
      <w:r>
        <w:rPr>
          <w:rFonts w:eastAsiaTheme="minorEastAsia"/>
          <w:szCs w:val="20"/>
          <w:lang w:eastAsia="zh-CN"/>
        </w:rPr>
        <w:t>and</w:t>
      </w:r>
      <w:r>
        <w:rPr>
          <w:rFonts w:eastAsiaTheme="minorEastAsia" w:hint="eastAsia"/>
          <w:szCs w:val="20"/>
          <w:lang w:eastAsia="zh-CN"/>
        </w:rPr>
        <w:t xml:space="preserve"> following agreements were made in RAN3:</w:t>
      </w:r>
    </w:p>
    <w:tbl>
      <w:tblPr>
        <w:tblStyle w:val="a7"/>
        <w:tblW w:w="0" w:type="auto"/>
        <w:tblLook w:val="04A0" w:firstRow="1" w:lastRow="0" w:firstColumn="1" w:lastColumn="0" w:noHBand="0" w:noVBand="1"/>
      </w:tblPr>
      <w:tblGrid>
        <w:gridCol w:w="9286"/>
      </w:tblGrid>
      <w:tr w:rsidR="00BE31C2" w:rsidTr="003B4F01">
        <w:tc>
          <w:tcPr>
            <w:tcW w:w="9286" w:type="dxa"/>
          </w:tcPr>
          <w:p w:rsidR="00BE31C2" w:rsidRDefault="00BE31C2" w:rsidP="003B4F01">
            <w:pPr>
              <w:rPr>
                <w:b/>
                <w:bCs/>
                <w:color w:val="00B050"/>
                <w:sz w:val="18"/>
                <w:szCs w:val="18"/>
              </w:rPr>
            </w:pPr>
            <w:r>
              <w:rPr>
                <w:b/>
                <w:bCs/>
                <w:color w:val="008000"/>
                <w:sz w:val="18"/>
                <w:szCs w:val="18"/>
              </w:rPr>
              <w:t xml:space="preserve">During L1/L2 handover configuration, the </w:t>
            </w:r>
            <w:proofErr w:type="spellStart"/>
            <w:r>
              <w:rPr>
                <w:b/>
                <w:bCs/>
                <w:color w:val="008000"/>
                <w:sz w:val="18"/>
                <w:szCs w:val="18"/>
              </w:rPr>
              <w:t>gNB</w:t>
            </w:r>
            <w:proofErr w:type="spellEnd"/>
            <w:r>
              <w:rPr>
                <w:b/>
                <w:bCs/>
                <w:color w:val="008000"/>
                <w:sz w:val="18"/>
                <w:szCs w:val="18"/>
              </w:rPr>
              <w:t xml:space="preserve">-CU sends the suggested candidate cell(s) to the </w:t>
            </w:r>
            <w:proofErr w:type="spellStart"/>
            <w:r>
              <w:rPr>
                <w:b/>
                <w:bCs/>
                <w:color w:val="008000"/>
                <w:sz w:val="18"/>
                <w:szCs w:val="18"/>
              </w:rPr>
              <w:t>gNB</w:t>
            </w:r>
            <w:proofErr w:type="spellEnd"/>
            <w:r>
              <w:rPr>
                <w:b/>
                <w:bCs/>
                <w:color w:val="008000"/>
                <w:sz w:val="18"/>
                <w:szCs w:val="18"/>
              </w:rPr>
              <w:t xml:space="preserve">-DU in UE Context Modification Request procedure, </w:t>
            </w:r>
            <w:r>
              <w:rPr>
                <w:b/>
                <w:bCs/>
                <w:color w:val="0000FF"/>
                <w:sz w:val="18"/>
                <w:szCs w:val="18"/>
              </w:rPr>
              <w:t>FFS in one message or multiple messages.</w:t>
            </w:r>
            <w:r>
              <w:rPr>
                <w:b/>
                <w:bCs/>
                <w:color w:val="00B050"/>
                <w:sz w:val="18"/>
                <w:szCs w:val="18"/>
              </w:rPr>
              <w:t xml:space="preserve"> </w:t>
            </w:r>
          </w:p>
          <w:p w:rsidR="00BE31C2" w:rsidRDefault="00BE31C2" w:rsidP="003B4F01">
            <w:pPr>
              <w:rPr>
                <w:b/>
                <w:bCs/>
                <w:color w:val="008000"/>
                <w:sz w:val="18"/>
                <w:szCs w:val="18"/>
              </w:rPr>
            </w:pPr>
            <w:r>
              <w:rPr>
                <w:b/>
                <w:bCs/>
                <w:color w:val="008000"/>
                <w:sz w:val="18"/>
                <w:szCs w:val="18"/>
              </w:rPr>
              <w:t xml:space="preserve">The </w:t>
            </w:r>
            <w:proofErr w:type="spellStart"/>
            <w:r>
              <w:rPr>
                <w:b/>
                <w:bCs/>
                <w:color w:val="008000"/>
                <w:sz w:val="18"/>
                <w:szCs w:val="18"/>
              </w:rPr>
              <w:t>gNB</w:t>
            </w:r>
            <w:proofErr w:type="spellEnd"/>
            <w:r>
              <w:rPr>
                <w:b/>
                <w:bCs/>
                <w:color w:val="008000"/>
                <w:sz w:val="18"/>
                <w:szCs w:val="18"/>
              </w:rPr>
              <w:t xml:space="preserve">-DU may accept the target cells of L1/L2 handover and responds to the </w:t>
            </w:r>
            <w:proofErr w:type="spellStart"/>
            <w:r>
              <w:rPr>
                <w:b/>
                <w:bCs/>
                <w:color w:val="008000"/>
                <w:sz w:val="18"/>
                <w:szCs w:val="18"/>
              </w:rPr>
              <w:t>gNB</w:t>
            </w:r>
            <w:proofErr w:type="spellEnd"/>
            <w:r>
              <w:rPr>
                <w:b/>
                <w:bCs/>
                <w:color w:val="008000"/>
                <w:sz w:val="18"/>
                <w:szCs w:val="18"/>
              </w:rPr>
              <w:t xml:space="preserve">-CU with the access control result in UE Context Modification Response message(s). </w:t>
            </w:r>
            <w:proofErr w:type="spellStart"/>
            <w:r>
              <w:rPr>
                <w:b/>
                <w:bCs/>
                <w:color w:val="008000"/>
                <w:sz w:val="18"/>
                <w:szCs w:val="18"/>
              </w:rPr>
              <w:t>gNB</w:t>
            </w:r>
            <w:proofErr w:type="spellEnd"/>
            <w:r>
              <w:rPr>
                <w:b/>
                <w:bCs/>
                <w:color w:val="008000"/>
                <w:sz w:val="18"/>
                <w:szCs w:val="18"/>
              </w:rPr>
              <w:t>-DU may accept all or part of the target candidate cells.</w:t>
            </w:r>
          </w:p>
          <w:p w:rsidR="00BE31C2" w:rsidRPr="00373D87" w:rsidRDefault="00BE31C2" w:rsidP="003B4F01">
            <w:pPr>
              <w:rPr>
                <w:rFonts w:eastAsiaTheme="minorEastAsia"/>
                <w:b/>
                <w:bCs/>
                <w:color w:val="008000"/>
                <w:sz w:val="18"/>
                <w:szCs w:val="18"/>
                <w:lang w:eastAsia="zh-CN"/>
              </w:rPr>
            </w:pPr>
            <w:proofErr w:type="spellStart"/>
            <w:r>
              <w:rPr>
                <w:b/>
                <w:bCs/>
                <w:color w:val="008000"/>
                <w:sz w:val="18"/>
                <w:szCs w:val="18"/>
              </w:rPr>
              <w:t>gNB</w:t>
            </w:r>
            <w:proofErr w:type="spellEnd"/>
            <w:r>
              <w:rPr>
                <w:b/>
                <w:bCs/>
                <w:color w:val="008000"/>
                <w:sz w:val="18"/>
                <w:szCs w:val="18"/>
              </w:rPr>
              <w:t>-DU initiated L1/L2 handover configuration is not allowed.</w:t>
            </w:r>
          </w:p>
        </w:tc>
      </w:tr>
    </w:tbl>
    <w:p w:rsidR="00BE31C2" w:rsidRPr="002F2D19" w:rsidRDefault="00BE31C2" w:rsidP="00180EB0">
      <w:pPr>
        <w:pStyle w:val="a0"/>
        <w:spacing w:before="240"/>
        <w:rPr>
          <w:rFonts w:eastAsiaTheme="minorEastAsia"/>
          <w:b/>
          <w:szCs w:val="20"/>
          <w:lang w:eastAsia="zh-CN"/>
        </w:rPr>
      </w:pPr>
      <w:r>
        <w:rPr>
          <w:rFonts w:eastAsiaTheme="minorEastAsia"/>
          <w:b/>
          <w:szCs w:val="20"/>
          <w:lang w:eastAsia="zh-CN"/>
        </w:rPr>
        <w:t>O</w:t>
      </w:r>
      <w:r>
        <w:rPr>
          <w:rFonts w:eastAsiaTheme="minorEastAsia" w:hint="eastAsia"/>
          <w:b/>
          <w:szCs w:val="20"/>
          <w:lang w:eastAsia="zh-CN"/>
        </w:rPr>
        <w:t xml:space="preserve">bservation </w:t>
      </w:r>
      <w:r w:rsidR="000121FC">
        <w:rPr>
          <w:rFonts w:eastAsiaTheme="minorEastAsia" w:hint="eastAsia"/>
          <w:b/>
          <w:szCs w:val="20"/>
          <w:lang w:eastAsia="zh-CN"/>
        </w:rPr>
        <w:t>1</w:t>
      </w:r>
      <w:r>
        <w:rPr>
          <w:rFonts w:eastAsiaTheme="minorEastAsia" w:hint="eastAsia"/>
          <w:b/>
          <w:szCs w:val="20"/>
          <w:lang w:eastAsia="zh-CN"/>
        </w:rPr>
        <w:t>: RAN3</w:t>
      </w:r>
      <w:r w:rsidR="00055052">
        <w:rPr>
          <w:rFonts w:eastAsiaTheme="minorEastAsia" w:hint="eastAsia"/>
          <w:b/>
          <w:szCs w:val="20"/>
          <w:lang w:eastAsia="zh-CN"/>
        </w:rPr>
        <w:t xml:space="preserve"> </w:t>
      </w:r>
      <w:r>
        <w:rPr>
          <w:rFonts w:eastAsiaTheme="minorEastAsia" w:hint="eastAsia"/>
          <w:b/>
          <w:szCs w:val="20"/>
          <w:lang w:eastAsia="zh-CN"/>
        </w:rPr>
        <w:t>have agreed CU to initiate the LTM preparation procedure and CU provide suggested candidate cells to T-DU. T-DU</w:t>
      </w:r>
      <w:r w:rsidRPr="00373D87">
        <w:t xml:space="preserve"> </w:t>
      </w:r>
      <w:r w:rsidRPr="00373D87">
        <w:rPr>
          <w:rFonts w:eastAsiaTheme="minorEastAsia"/>
          <w:b/>
          <w:szCs w:val="20"/>
          <w:lang w:eastAsia="zh-CN"/>
        </w:rPr>
        <w:t>may accept all or par</w:t>
      </w:r>
      <w:r>
        <w:rPr>
          <w:rFonts w:eastAsiaTheme="minorEastAsia"/>
          <w:b/>
          <w:szCs w:val="20"/>
          <w:lang w:eastAsia="zh-CN"/>
        </w:rPr>
        <w:t>t of the target candidate cells</w:t>
      </w:r>
      <w:r>
        <w:rPr>
          <w:rFonts w:eastAsiaTheme="minorEastAsia" w:hint="eastAsia"/>
          <w:b/>
          <w:szCs w:val="20"/>
          <w:lang w:eastAsia="zh-CN"/>
        </w:rPr>
        <w:t>, and respond to CU.</w:t>
      </w:r>
    </w:p>
    <w:p w:rsidR="00114DCC" w:rsidRPr="00114DCC" w:rsidRDefault="00F84313" w:rsidP="00180EB0">
      <w:pPr>
        <w:pStyle w:val="a0"/>
        <w:numPr>
          <w:ilvl w:val="0"/>
          <w:numId w:val="43"/>
        </w:numPr>
        <w:spacing w:before="240"/>
        <w:rPr>
          <w:rFonts w:eastAsiaTheme="minorEastAsia"/>
          <w:szCs w:val="20"/>
          <w:lang w:eastAsia="zh-CN"/>
        </w:rPr>
      </w:pPr>
      <w:r>
        <w:rPr>
          <w:rFonts w:eastAsiaTheme="minorEastAsia" w:hint="eastAsia"/>
          <w:szCs w:val="20"/>
          <w:lang w:eastAsia="zh-CN"/>
        </w:rPr>
        <w:t xml:space="preserve">LTM </w:t>
      </w:r>
      <w:r>
        <w:rPr>
          <w:rFonts w:eastAsiaTheme="minorEastAsia"/>
          <w:szCs w:val="20"/>
          <w:lang w:eastAsia="zh-CN"/>
        </w:rPr>
        <w:t>configuration</w:t>
      </w:r>
    </w:p>
    <w:p w:rsidR="002F2D19" w:rsidRDefault="002F2D19" w:rsidP="00180EB0">
      <w:pPr>
        <w:pStyle w:val="a0"/>
        <w:spacing w:before="240"/>
        <w:rPr>
          <w:rFonts w:eastAsiaTheme="minorEastAsia"/>
          <w:szCs w:val="20"/>
          <w:lang w:eastAsia="zh-CN"/>
        </w:rPr>
      </w:pPr>
      <w:r>
        <w:rPr>
          <w:rFonts w:eastAsiaTheme="minorEastAsia"/>
          <w:szCs w:val="20"/>
          <w:lang w:eastAsia="zh-CN"/>
        </w:rPr>
        <w:t>F</w:t>
      </w:r>
      <w:r>
        <w:rPr>
          <w:rFonts w:eastAsiaTheme="minorEastAsia" w:hint="eastAsia"/>
          <w:szCs w:val="20"/>
          <w:lang w:eastAsia="zh-CN"/>
        </w:rPr>
        <w:t xml:space="preserve">or the LTM </w:t>
      </w:r>
      <w:r>
        <w:rPr>
          <w:rFonts w:eastAsiaTheme="minorEastAsia"/>
          <w:szCs w:val="20"/>
          <w:lang w:eastAsia="zh-CN"/>
        </w:rPr>
        <w:t>configuration</w:t>
      </w:r>
      <w:r>
        <w:rPr>
          <w:rFonts w:eastAsiaTheme="minorEastAsia" w:hint="eastAsia"/>
          <w:szCs w:val="20"/>
          <w:lang w:eastAsia="zh-CN"/>
        </w:rPr>
        <w:t xml:space="preserve"> part, source cell will sends the LTM c</w:t>
      </w:r>
      <w:r w:rsidR="00F84313">
        <w:rPr>
          <w:rFonts w:eastAsiaTheme="minorEastAsia" w:hint="eastAsia"/>
          <w:szCs w:val="20"/>
          <w:lang w:eastAsia="zh-CN"/>
        </w:rPr>
        <w:t>onfiguration to the UE via</w:t>
      </w:r>
      <w:r>
        <w:rPr>
          <w:rFonts w:eastAsiaTheme="minorEastAsia" w:hint="eastAsia"/>
          <w:szCs w:val="20"/>
          <w:lang w:eastAsia="zh-CN"/>
        </w:rPr>
        <w:t xml:space="preserve"> RRC m</w:t>
      </w:r>
      <w:r w:rsidR="00460AFA">
        <w:rPr>
          <w:rFonts w:eastAsiaTheme="minorEastAsia" w:hint="eastAsia"/>
          <w:szCs w:val="20"/>
          <w:lang w:eastAsia="zh-CN"/>
        </w:rPr>
        <w:t>essage, and the UE will respond</w:t>
      </w:r>
      <w:r>
        <w:rPr>
          <w:rFonts w:eastAsiaTheme="minorEastAsia" w:hint="eastAsia"/>
          <w:szCs w:val="20"/>
          <w:lang w:eastAsia="zh-CN"/>
        </w:rPr>
        <w:t xml:space="preserve"> the </w:t>
      </w:r>
      <w:r w:rsidR="00460AFA">
        <w:rPr>
          <w:rFonts w:eastAsiaTheme="minorEastAsia" w:hint="eastAsia"/>
          <w:szCs w:val="20"/>
          <w:lang w:eastAsia="zh-CN"/>
        </w:rPr>
        <w:t xml:space="preserve">RRC </w:t>
      </w:r>
      <w:r>
        <w:rPr>
          <w:rFonts w:eastAsiaTheme="minorEastAsia" w:hint="eastAsia"/>
          <w:szCs w:val="20"/>
          <w:lang w:eastAsia="zh-CN"/>
        </w:rPr>
        <w:t xml:space="preserve">complete message to the </w:t>
      </w:r>
      <w:proofErr w:type="spellStart"/>
      <w:r>
        <w:rPr>
          <w:rFonts w:eastAsiaTheme="minorEastAsia" w:hint="eastAsia"/>
          <w:szCs w:val="20"/>
          <w:lang w:eastAsia="zh-CN"/>
        </w:rPr>
        <w:t>gNB</w:t>
      </w:r>
      <w:proofErr w:type="spellEnd"/>
      <w:r>
        <w:rPr>
          <w:rFonts w:eastAsiaTheme="minorEastAsia" w:hint="eastAsia"/>
          <w:szCs w:val="20"/>
          <w:lang w:eastAsia="zh-CN"/>
        </w:rPr>
        <w:t xml:space="preserve">. </w:t>
      </w:r>
      <w:r>
        <w:rPr>
          <w:rFonts w:eastAsiaTheme="minorEastAsia"/>
          <w:szCs w:val="20"/>
          <w:lang w:eastAsia="zh-CN"/>
        </w:rPr>
        <w:t>I</w:t>
      </w:r>
      <w:r>
        <w:rPr>
          <w:rFonts w:eastAsiaTheme="minorEastAsia" w:hint="eastAsia"/>
          <w:szCs w:val="20"/>
          <w:lang w:eastAsia="zh-CN"/>
        </w:rPr>
        <w:t>t seems the RRC reconfiguration message is suitable to encapsulate the LTM candidate cell configuration.</w:t>
      </w:r>
      <w:r w:rsidR="00460AFA">
        <w:rPr>
          <w:rFonts w:eastAsiaTheme="minorEastAsia" w:hint="eastAsia"/>
          <w:szCs w:val="20"/>
          <w:lang w:eastAsia="zh-CN"/>
        </w:rPr>
        <w:t xml:space="preserve"> </w:t>
      </w:r>
    </w:p>
    <w:p w:rsidR="00F84313" w:rsidRDefault="002F2D19" w:rsidP="00180EB0">
      <w:pPr>
        <w:pStyle w:val="a0"/>
        <w:spacing w:before="240"/>
        <w:rPr>
          <w:rFonts w:eastAsiaTheme="minorEastAsia"/>
          <w:b/>
          <w:szCs w:val="20"/>
          <w:lang w:eastAsia="zh-CN"/>
        </w:rPr>
      </w:pPr>
      <w:r w:rsidRPr="002F2D19">
        <w:rPr>
          <w:rFonts w:eastAsiaTheme="minorEastAsia"/>
          <w:b/>
          <w:szCs w:val="20"/>
          <w:lang w:eastAsia="zh-CN"/>
        </w:rPr>
        <w:t>P</w:t>
      </w:r>
      <w:r w:rsidRPr="002F2D19">
        <w:rPr>
          <w:rFonts w:eastAsiaTheme="minorEastAsia" w:hint="eastAsia"/>
          <w:b/>
          <w:szCs w:val="20"/>
          <w:lang w:eastAsia="zh-CN"/>
        </w:rPr>
        <w:t xml:space="preserve">roposal </w:t>
      </w:r>
      <w:r w:rsidR="00492EAD">
        <w:rPr>
          <w:rFonts w:eastAsiaTheme="minorEastAsia" w:hint="eastAsia"/>
          <w:b/>
          <w:szCs w:val="20"/>
          <w:lang w:eastAsia="zh-CN"/>
        </w:rPr>
        <w:t>2</w:t>
      </w:r>
      <w:r w:rsidRPr="002F2D19">
        <w:rPr>
          <w:rFonts w:eastAsiaTheme="minorEastAsia" w:hint="eastAsia"/>
          <w:b/>
          <w:szCs w:val="20"/>
          <w:lang w:eastAsia="zh-CN"/>
        </w:rPr>
        <w:t>: R</w:t>
      </w:r>
      <w:r>
        <w:rPr>
          <w:rFonts w:eastAsiaTheme="minorEastAsia" w:hint="eastAsia"/>
          <w:b/>
          <w:szCs w:val="20"/>
          <w:lang w:eastAsia="zh-CN"/>
        </w:rPr>
        <w:t xml:space="preserve">RC reconfiguration message is </w:t>
      </w:r>
      <w:r w:rsidRPr="002F2D19">
        <w:rPr>
          <w:rFonts w:eastAsiaTheme="minorEastAsia" w:hint="eastAsia"/>
          <w:b/>
          <w:szCs w:val="20"/>
          <w:lang w:eastAsia="zh-CN"/>
        </w:rPr>
        <w:t xml:space="preserve">used to </w:t>
      </w:r>
      <w:r>
        <w:rPr>
          <w:rFonts w:eastAsiaTheme="minorEastAsia" w:hint="eastAsia"/>
          <w:b/>
          <w:szCs w:val="20"/>
          <w:lang w:eastAsia="zh-CN"/>
        </w:rPr>
        <w:t xml:space="preserve">configure the LTM configuration for the UE, </w:t>
      </w:r>
      <w:r w:rsidRPr="002F2D19">
        <w:rPr>
          <w:rFonts w:eastAsiaTheme="minorEastAsia" w:hint="eastAsia"/>
          <w:b/>
          <w:szCs w:val="20"/>
          <w:lang w:eastAsia="zh-CN"/>
        </w:rPr>
        <w:t>which including at least one LTM candidate cell configuration</w:t>
      </w:r>
      <w:r>
        <w:rPr>
          <w:rFonts w:eastAsiaTheme="minorEastAsia" w:hint="eastAsia"/>
          <w:b/>
          <w:szCs w:val="20"/>
          <w:lang w:eastAsia="zh-CN"/>
        </w:rPr>
        <w:t xml:space="preserve">. </w:t>
      </w:r>
    </w:p>
    <w:p w:rsidR="002F2D19" w:rsidRPr="002F2D19" w:rsidRDefault="00F84313" w:rsidP="00180EB0">
      <w:pPr>
        <w:pStyle w:val="a0"/>
        <w:spacing w:before="240"/>
        <w:rPr>
          <w:rFonts w:eastAsiaTheme="minorEastAsia"/>
          <w:b/>
          <w:szCs w:val="20"/>
          <w:lang w:eastAsia="zh-CN"/>
        </w:rPr>
      </w:pPr>
      <w:r>
        <w:rPr>
          <w:rFonts w:eastAsiaTheme="minorEastAsia"/>
          <w:b/>
          <w:szCs w:val="20"/>
          <w:lang w:eastAsia="zh-CN"/>
        </w:rPr>
        <w:t>P</w:t>
      </w:r>
      <w:r>
        <w:rPr>
          <w:rFonts w:eastAsiaTheme="minorEastAsia" w:hint="eastAsia"/>
          <w:b/>
          <w:szCs w:val="20"/>
          <w:lang w:eastAsia="zh-CN"/>
        </w:rPr>
        <w:t xml:space="preserve">roposal </w:t>
      </w:r>
      <w:r w:rsidR="00492EAD">
        <w:rPr>
          <w:rFonts w:eastAsiaTheme="minorEastAsia" w:hint="eastAsia"/>
          <w:b/>
          <w:szCs w:val="20"/>
          <w:lang w:eastAsia="zh-CN"/>
        </w:rPr>
        <w:t>3</w:t>
      </w:r>
      <w:r>
        <w:rPr>
          <w:rFonts w:eastAsiaTheme="minorEastAsia" w:hint="eastAsia"/>
          <w:b/>
          <w:szCs w:val="20"/>
          <w:lang w:eastAsia="zh-CN"/>
        </w:rPr>
        <w:t xml:space="preserve">: </w:t>
      </w:r>
      <w:r w:rsidR="002F2D19">
        <w:rPr>
          <w:rFonts w:eastAsiaTheme="minorEastAsia" w:hint="eastAsia"/>
          <w:b/>
          <w:szCs w:val="20"/>
          <w:lang w:eastAsia="zh-CN"/>
        </w:rPr>
        <w:t>U</w:t>
      </w:r>
      <w:r w:rsidR="002F2D19" w:rsidRPr="002F2D19">
        <w:rPr>
          <w:rFonts w:eastAsiaTheme="minorEastAsia" w:hint="eastAsia"/>
          <w:b/>
          <w:szCs w:val="20"/>
          <w:lang w:eastAsia="zh-CN"/>
        </w:rPr>
        <w:t xml:space="preserve">pon reception of the </w:t>
      </w:r>
      <w:r>
        <w:rPr>
          <w:rFonts w:eastAsiaTheme="minorEastAsia" w:hint="eastAsia"/>
          <w:b/>
          <w:szCs w:val="20"/>
          <w:lang w:eastAsia="zh-CN"/>
        </w:rPr>
        <w:t xml:space="preserve">RRC reconfiguration message including </w:t>
      </w:r>
      <w:r w:rsidR="002F2D19" w:rsidRPr="002F2D19">
        <w:rPr>
          <w:rFonts w:eastAsiaTheme="minorEastAsia" w:hint="eastAsia"/>
          <w:b/>
          <w:szCs w:val="20"/>
          <w:lang w:eastAsia="zh-CN"/>
        </w:rPr>
        <w:t xml:space="preserve">LTM configuration, UE </w:t>
      </w:r>
      <w:r>
        <w:rPr>
          <w:rFonts w:eastAsiaTheme="minorEastAsia" w:hint="eastAsia"/>
          <w:b/>
          <w:szCs w:val="20"/>
          <w:lang w:eastAsia="zh-CN"/>
        </w:rPr>
        <w:t>send</w:t>
      </w:r>
      <w:r w:rsidR="000121FC">
        <w:rPr>
          <w:rFonts w:eastAsiaTheme="minorEastAsia" w:hint="eastAsia"/>
          <w:b/>
          <w:szCs w:val="20"/>
          <w:lang w:eastAsia="zh-CN"/>
        </w:rPr>
        <w:t>s</w:t>
      </w:r>
      <w:r>
        <w:rPr>
          <w:rFonts w:eastAsiaTheme="minorEastAsia" w:hint="eastAsia"/>
          <w:b/>
          <w:szCs w:val="20"/>
          <w:lang w:eastAsia="zh-CN"/>
        </w:rPr>
        <w:t xml:space="preserve"> the</w:t>
      </w:r>
      <w:r w:rsidR="002F2D19" w:rsidRPr="002F2D19">
        <w:rPr>
          <w:rFonts w:eastAsiaTheme="minorEastAsia" w:hint="eastAsia"/>
          <w:b/>
          <w:szCs w:val="20"/>
          <w:lang w:eastAsia="zh-CN"/>
        </w:rPr>
        <w:t xml:space="preserve"> RRC </w:t>
      </w:r>
      <w:r w:rsidRPr="002F2D19">
        <w:rPr>
          <w:rFonts w:eastAsiaTheme="minorEastAsia"/>
          <w:b/>
          <w:szCs w:val="20"/>
          <w:lang w:eastAsia="zh-CN"/>
        </w:rPr>
        <w:t>reconfiguration complete</w:t>
      </w:r>
      <w:r w:rsidR="002F2D19" w:rsidRPr="002F2D19">
        <w:rPr>
          <w:rFonts w:eastAsiaTheme="minorEastAsia" w:hint="eastAsia"/>
          <w:b/>
          <w:szCs w:val="20"/>
          <w:lang w:eastAsia="zh-CN"/>
        </w:rPr>
        <w:t xml:space="preserve"> message</w:t>
      </w:r>
      <w:r>
        <w:rPr>
          <w:rFonts w:eastAsiaTheme="minorEastAsia" w:hint="eastAsia"/>
          <w:b/>
          <w:szCs w:val="20"/>
          <w:lang w:eastAsia="zh-CN"/>
        </w:rPr>
        <w:t xml:space="preserve"> to respon</w:t>
      </w:r>
      <w:r w:rsidR="000121FC">
        <w:rPr>
          <w:rFonts w:eastAsiaTheme="minorEastAsia" w:hint="eastAsia"/>
          <w:b/>
          <w:szCs w:val="20"/>
          <w:lang w:eastAsia="zh-CN"/>
        </w:rPr>
        <w:t>d</w:t>
      </w:r>
      <w:r>
        <w:rPr>
          <w:rFonts w:eastAsiaTheme="minorEastAsia" w:hint="eastAsia"/>
          <w:b/>
          <w:szCs w:val="20"/>
          <w:lang w:eastAsia="zh-CN"/>
        </w:rPr>
        <w:t xml:space="preserve"> the LTM configuration</w:t>
      </w:r>
      <w:r w:rsidR="002F2D19" w:rsidRPr="002F2D19">
        <w:rPr>
          <w:rFonts w:eastAsiaTheme="minorEastAsia" w:hint="eastAsia"/>
          <w:b/>
          <w:szCs w:val="20"/>
          <w:lang w:eastAsia="zh-CN"/>
        </w:rPr>
        <w:t>.</w:t>
      </w:r>
    </w:p>
    <w:p w:rsidR="002F2D19" w:rsidRDefault="00F84313" w:rsidP="00180EB0">
      <w:pPr>
        <w:pStyle w:val="a0"/>
        <w:spacing w:before="240"/>
        <w:rPr>
          <w:rFonts w:eastAsiaTheme="minorEastAsia"/>
          <w:szCs w:val="20"/>
          <w:lang w:eastAsia="zh-CN"/>
        </w:rPr>
      </w:pPr>
      <w:r>
        <w:rPr>
          <w:rFonts w:eastAsiaTheme="minorEastAsia"/>
          <w:szCs w:val="20"/>
          <w:lang w:eastAsia="zh-CN"/>
        </w:rPr>
        <w:t>A</w:t>
      </w:r>
      <w:r>
        <w:rPr>
          <w:rFonts w:eastAsiaTheme="minorEastAsia" w:hint="eastAsia"/>
          <w:szCs w:val="20"/>
          <w:lang w:eastAsia="zh-CN"/>
        </w:rPr>
        <w:t xml:space="preserve">s for the contents </w:t>
      </w:r>
      <w:r w:rsidR="00D86196">
        <w:rPr>
          <w:rFonts w:eastAsiaTheme="minorEastAsia" w:hint="eastAsia"/>
          <w:szCs w:val="20"/>
          <w:lang w:eastAsia="zh-CN"/>
        </w:rPr>
        <w:t xml:space="preserve">and signaling format </w:t>
      </w:r>
      <w:r>
        <w:rPr>
          <w:rFonts w:eastAsiaTheme="minorEastAsia" w:hint="eastAsia"/>
          <w:szCs w:val="20"/>
          <w:lang w:eastAsia="zh-CN"/>
        </w:rPr>
        <w:t xml:space="preserve">of the LTM configuration, it will be discussed in other </w:t>
      </w:r>
      <w:r w:rsidR="00D86196">
        <w:rPr>
          <w:rFonts w:eastAsiaTheme="minorEastAsia"/>
          <w:szCs w:val="20"/>
          <w:lang w:eastAsia="zh-CN"/>
        </w:rPr>
        <w:t>agenda</w:t>
      </w:r>
      <w:r w:rsidR="00492EAD">
        <w:rPr>
          <w:rFonts w:eastAsiaTheme="minorEastAsia" w:hint="eastAsia"/>
          <w:szCs w:val="20"/>
          <w:lang w:eastAsia="zh-CN"/>
        </w:rPr>
        <w:t xml:space="preserve"> in RAN2</w:t>
      </w:r>
      <w:r w:rsidR="00D86196">
        <w:rPr>
          <w:rFonts w:eastAsiaTheme="minorEastAsia"/>
          <w:szCs w:val="20"/>
          <w:lang w:eastAsia="zh-CN"/>
        </w:rPr>
        <w:t>;</w:t>
      </w:r>
      <w:r>
        <w:rPr>
          <w:rFonts w:eastAsiaTheme="minorEastAsia" w:hint="eastAsia"/>
          <w:szCs w:val="20"/>
          <w:lang w:eastAsia="zh-CN"/>
        </w:rPr>
        <w:t xml:space="preserve"> this contribution will not further discuss the details.</w:t>
      </w:r>
    </w:p>
    <w:p w:rsidR="00BE31C2" w:rsidRDefault="00BE31C2" w:rsidP="00BE31C2">
      <w:pPr>
        <w:pStyle w:val="a0"/>
        <w:spacing w:before="240"/>
        <w:rPr>
          <w:rFonts w:eastAsiaTheme="minorEastAsia"/>
          <w:szCs w:val="20"/>
          <w:lang w:eastAsia="zh-CN"/>
        </w:rPr>
      </w:pPr>
      <w:r>
        <w:rPr>
          <w:rFonts w:eastAsiaTheme="minorEastAsia"/>
          <w:szCs w:val="20"/>
          <w:lang w:eastAsia="zh-CN"/>
        </w:rPr>
        <w:t>A</w:t>
      </w:r>
      <w:r>
        <w:rPr>
          <w:rFonts w:eastAsiaTheme="minorEastAsia" w:hint="eastAsia"/>
          <w:szCs w:val="20"/>
          <w:lang w:eastAsia="zh-CN"/>
        </w:rPr>
        <w:t xml:space="preserve">s discussed above, the LTM configuration for UE is generated as RRC </w:t>
      </w:r>
      <w:r>
        <w:rPr>
          <w:rFonts w:eastAsiaTheme="minorEastAsia"/>
          <w:szCs w:val="20"/>
          <w:lang w:eastAsia="zh-CN"/>
        </w:rPr>
        <w:t>signaling</w:t>
      </w:r>
      <w:r>
        <w:rPr>
          <w:rFonts w:eastAsiaTheme="minorEastAsia" w:hint="eastAsia"/>
          <w:szCs w:val="20"/>
          <w:lang w:eastAsia="zh-CN"/>
        </w:rPr>
        <w:t xml:space="preserve">, for CU-DU split </w:t>
      </w:r>
      <w:proofErr w:type="spellStart"/>
      <w:r>
        <w:rPr>
          <w:rFonts w:eastAsiaTheme="minorEastAsia" w:hint="eastAsia"/>
          <w:szCs w:val="20"/>
          <w:lang w:eastAsia="zh-CN"/>
        </w:rPr>
        <w:t>gNB</w:t>
      </w:r>
      <w:proofErr w:type="spellEnd"/>
      <w:r>
        <w:rPr>
          <w:rFonts w:eastAsiaTheme="minorEastAsia" w:hint="eastAsia"/>
          <w:szCs w:val="20"/>
          <w:lang w:eastAsia="zh-CN"/>
        </w:rPr>
        <w:t xml:space="preserve">, it is obvious it is the CU to generate the RRC reconfiguration including LTM configuration. CU sends the RRC reconfiguration message to UE via S-DU. </w:t>
      </w:r>
      <w:r>
        <w:rPr>
          <w:rFonts w:eastAsiaTheme="minorEastAsia"/>
          <w:szCs w:val="20"/>
          <w:lang w:eastAsia="zh-CN"/>
        </w:rPr>
        <w:t>A</w:t>
      </w:r>
      <w:r>
        <w:rPr>
          <w:rFonts w:eastAsiaTheme="minorEastAsia" w:hint="eastAsia"/>
          <w:szCs w:val="20"/>
          <w:lang w:eastAsia="zh-CN"/>
        </w:rPr>
        <w:t xml:space="preserve">nd upon reception of the RRC reconfiguration including LTM configuration UE responds with RRC reconfiguration complete message to CU via S-DU. </w:t>
      </w:r>
      <w:r>
        <w:rPr>
          <w:rFonts w:eastAsiaTheme="minorEastAsia"/>
          <w:szCs w:val="20"/>
          <w:lang w:eastAsia="zh-CN"/>
        </w:rPr>
        <w:t>I</w:t>
      </w:r>
      <w:r>
        <w:rPr>
          <w:rFonts w:eastAsiaTheme="minorEastAsia" w:hint="eastAsia"/>
          <w:szCs w:val="20"/>
          <w:lang w:eastAsia="zh-CN"/>
        </w:rPr>
        <w:t>t seems legacy procedure can be reused.</w:t>
      </w:r>
    </w:p>
    <w:p w:rsidR="00BE31C2" w:rsidRPr="00492EAD" w:rsidRDefault="00BE31C2" w:rsidP="00180EB0">
      <w:pPr>
        <w:pStyle w:val="a0"/>
        <w:spacing w:before="240"/>
        <w:rPr>
          <w:rFonts w:eastAsiaTheme="minorEastAsia"/>
          <w:b/>
          <w:szCs w:val="20"/>
          <w:lang w:eastAsia="zh-CN"/>
        </w:rPr>
      </w:pPr>
      <w:r w:rsidRPr="00D86196">
        <w:rPr>
          <w:rFonts w:eastAsiaTheme="minorEastAsia"/>
          <w:b/>
          <w:szCs w:val="20"/>
          <w:lang w:eastAsia="zh-CN"/>
        </w:rPr>
        <w:t>O</w:t>
      </w:r>
      <w:r w:rsidRPr="00D86196">
        <w:rPr>
          <w:rFonts w:eastAsiaTheme="minorEastAsia" w:hint="eastAsia"/>
          <w:b/>
          <w:szCs w:val="20"/>
          <w:lang w:eastAsia="zh-CN"/>
        </w:rPr>
        <w:t>bservation</w:t>
      </w:r>
      <w:r>
        <w:rPr>
          <w:rFonts w:eastAsiaTheme="minorEastAsia" w:hint="eastAsia"/>
          <w:b/>
          <w:szCs w:val="20"/>
          <w:lang w:eastAsia="zh-CN"/>
        </w:rPr>
        <w:t xml:space="preserve"> </w:t>
      </w:r>
      <w:r w:rsidR="000121FC">
        <w:rPr>
          <w:rFonts w:eastAsiaTheme="minorEastAsia" w:hint="eastAsia"/>
          <w:b/>
          <w:szCs w:val="20"/>
          <w:lang w:eastAsia="zh-CN"/>
        </w:rPr>
        <w:t>2</w:t>
      </w:r>
      <w:r>
        <w:rPr>
          <w:rFonts w:eastAsiaTheme="minorEastAsia" w:hint="eastAsia"/>
          <w:b/>
          <w:szCs w:val="20"/>
          <w:lang w:eastAsia="zh-CN"/>
        </w:rPr>
        <w:t>: L</w:t>
      </w:r>
      <w:r w:rsidRPr="00D86196">
        <w:rPr>
          <w:rFonts w:eastAsiaTheme="minorEastAsia" w:hint="eastAsia"/>
          <w:b/>
          <w:szCs w:val="20"/>
          <w:lang w:eastAsia="zh-CN"/>
        </w:rPr>
        <w:t xml:space="preserve">egacy procedure </w:t>
      </w:r>
      <w:r>
        <w:rPr>
          <w:rFonts w:eastAsiaTheme="minorEastAsia" w:hint="eastAsia"/>
          <w:b/>
          <w:szCs w:val="20"/>
          <w:lang w:eastAsia="zh-CN"/>
        </w:rPr>
        <w:t xml:space="preserve">between CU and DU </w:t>
      </w:r>
      <w:r w:rsidRPr="00D86196">
        <w:rPr>
          <w:rFonts w:eastAsiaTheme="minorEastAsia" w:hint="eastAsia"/>
          <w:b/>
          <w:szCs w:val="20"/>
          <w:lang w:eastAsia="zh-CN"/>
        </w:rPr>
        <w:t xml:space="preserve">can be reused to transmit the RRC reconfiguration including LTM configuration for CU-DU split </w:t>
      </w:r>
      <w:proofErr w:type="spellStart"/>
      <w:r w:rsidRPr="00D86196">
        <w:rPr>
          <w:rFonts w:eastAsiaTheme="minorEastAsia" w:hint="eastAsia"/>
          <w:b/>
          <w:szCs w:val="20"/>
          <w:lang w:eastAsia="zh-CN"/>
        </w:rPr>
        <w:t>gNB</w:t>
      </w:r>
      <w:proofErr w:type="spellEnd"/>
      <w:r w:rsidRPr="00D86196">
        <w:rPr>
          <w:rFonts w:eastAsiaTheme="minorEastAsia" w:hint="eastAsia"/>
          <w:b/>
          <w:szCs w:val="20"/>
          <w:lang w:eastAsia="zh-CN"/>
        </w:rPr>
        <w:t>.</w:t>
      </w:r>
    </w:p>
    <w:p w:rsidR="00F84313" w:rsidRDefault="00F84313" w:rsidP="00F84313">
      <w:pPr>
        <w:pStyle w:val="a0"/>
        <w:numPr>
          <w:ilvl w:val="0"/>
          <w:numId w:val="43"/>
        </w:numPr>
        <w:spacing w:before="240"/>
        <w:rPr>
          <w:rFonts w:eastAsiaTheme="minorEastAsia"/>
          <w:szCs w:val="20"/>
          <w:lang w:eastAsia="zh-CN"/>
        </w:rPr>
      </w:pPr>
      <w:r>
        <w:rPr>
          <w:rFonts w:eastAsiaTheme="minorEastAsia" w:hint="eastAsia"/>
          <w:szCs w:val="20"/>
          <w:lang w:eastAsia="zh-CN"/>
        </w:rPr>
        <w:lastRenderedPageBreak/>
        <w:t xml:space="preserve">LTM decision </w:t>
      </w:r>
    </w:p>
    <w:p w:rsidR="00A90BA3" w:rsidRPr="00A90BA3" w:rsidRDefault="00A90BA3" w:rsidP="003555AF">
      <w:pPr>
        <w:pStyle w:val="a0"/>
        <w:spacing w:before="240"/>
        <w:rPr>
          <w:rFonts w:eastAsiaTheme="minorEastAsia"/>
          <w:lang w:eastAsia="zh-CN"/>
        </w:rPr>
      </w:pPr>
      <w:r>
        <w:rPr>
          <w:rFonts w:eastAsiaTheme="minorEastAsia" w:hint="eastAsia"/>
          <w:lang w:eastAsia="zh-CN"/>
        </w:rPr>
        <w:t>RAN2 has as</w:t>
      </w:r>
      <w:r w:rsidRPr="00347BC6">
        <w:t>sume</w:t>
      </w:r>
      <w:r>
        <w:rPr>
          <w:rFonts w:eastAsiaTheme="minorEastAsia" w:hint="eastAsia"/>
          <w:lang w:eastAsia="zh-CN"/>
        </w:rPr>
        <w:t>d</w:t>
      </w:r>
      <w:r w:rsidRPr="00347BC6">
        <w:t xml:space="preserve"> that we rely on L1 measurements to trigger L1L2 mobility</w:t>
      </w:r>
      <w:r>
        <w:rPr>
          <w:rFonts w:eastAsiaTheme="minorEastAsia" w:hint="eastAsia"/>
          <w:lang w:eastAsia="zh-CN"/>
        </w:rPr>
        <w:t xml:space="preserve">. </w:t>
      </w:r>
      <w:r w:rsidR="00460AFA">
        <w:rPr>
          <w:rFonts w:eastAsiaTheme="minorEastAsia"/>
          <w:lang w:eastAsia="zh-CN"/>
        </w:rPr>
        <w:t>A</w:t>
      </w:r>
      <w:r w:rsidR="00460AFA">
        <w:rPr>
          <w:rFonts w:eastAsiaTheme="minorEastAsia" w:hint="eastAsia"/>
          <w:lang w:eastAsia="zh-CN"/>
        </w:rPr>
        <w:t>s for w</w:t>
      </w:r>
      <w:r w:rsidR="00460AFA">
        <w:rPr>
          <w:rFonts w:eastAsiaTheme="minorEastAsia"/>
          <w:szCs w:val="20"/>
          <w:lang w:eastAsia="zh-CN"/>
        </w:rPr>
        <w:t>hat</w:t>
      </w:r>
      <w:r w:rsidR="00460AFA">
        <w:rPr>
          <w:rFonts w:eastAsiaTheme="minorEastAsia" w:hint="eastAsia"/>
          <w:szCs w:val="20"/>
          <w:lang w:eastAsia="zh-CN"/>
        </w:rPr>
        <w:t xml:space="preserve"> to </w:t>
      </w:r>
      <w:r w:rsidR="00460AFA">
        <w:rPr>
          <w:rFonts w:eastAsiaTheme="minorEastAsia"/>
          <w:szCs w:val="20"/>
          <w:lang w:eastAsia="zh-CN"/>
        </w:rPr>
        <w:t>measure</w:t>
      </w:r>
      <w:r w:rsidR="00460AFA">
        <w:rPr>
          <w:rFonts w:eastAsiaTheme="minorEastAsia" w:hint="eastAsia"/>
          <w:szCs w:val="20"/>
          <w:lang w:eastAsia="zh-CN"/>
        </w:rPr>
        <w:t xml:space="preserve"> and report is dependent on RAN1 decision</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nd considering more than one candidate cells are configured for UE, </w:t>
      </w:r>
      <w:r w:rsidR="00460AFA">
        <w:rPr>
          <w:rFonts w:eastAsiaTheme="minorEastAsia" w:hint="eastAsia"/>
          <w:lang w:eastAsia="zh-CN"/>
        </w:rPr>
        <w:t>it is possible to support dynamic L1 measurement and report, i.e. the NW may indicate the UE which candidate cell should be measured and report</w:t>
      </w:r>
      <w:r w:rsidR="00492EAD">
        <w:rPr>
          <w:rFonts w:eastAsiaTheme="minorEastAsia" w:hint="eastAsia"/>
          <w:lang w:eastAsia="zh-CN"/>
        </w:rPr>
        <w:t>ed</w:t>
      </w:r>
      <w:r w:rsidR="00460AFA">
        <w:rPr>
          <w:rFonts w:eastAsiaTheme="minorEastAsia" w:hint="eastAsia"/>
          <w:lang w:eastAsia="zh-CN"/>
        </w:rPr>
        <w:t xml:space="preserve">. </w:t>
      </w:r>
      <w:r w:rsidR="00460AFA">
        <w:rPr>
          <w:rFonts w:eastAsiaTheme="minorEastAsia"/>
          <w:lang w:eastAsia="zh-CN"/>
        </w:rPr>
        <w:t>B</w:t>
      </w:r>
      <w:r w:rsidR="00460AFA">
        <w:rPr>
          <w:rFonts w:eastAsiaTheme="minorEastAsia" w:hint="eastAsia"/>
          <w:lang w:eastAsia="zh-CN"/>
        </w:rPr>
        <w:t xml:space="preserve">ut it also depends on RAN1 decision. </w:t>
      </w:r>
      <w:r w:rsidR="00460AFA">
        <w:rPr>
          <w:rFonts w:eastAsiaTheme="minorEastAsia" w:hint="eastAsia"/>
          <w:szCs w:val="20"/>
          <w:lang w:eastAsia="zh-CN"/>
        </w:rPr>
        <w:t xml:space="preserve">The TA </w:t>
      </w:r>
      <w:r w:rsidR="00460AFA">
        <w:rPr>
          <w:rFonts w:eastAsiaTheme="minorEastAsia"/>
          <w:szCs w:val="20"/>
          <w:lang w:eastAsia="zh-CN"/>
        </w:rPr>
        <w:t>acquisition</w:t>
      </w:r>
      <w:r w:rsidR="00460AFA">
        <w:rPr>
          <w:rFonts w:eastAsiaTheme="minorEastAsia" w:hint="eastAsia"/>
          <w:szCs w:val="20"/>
          <w:lang w:eastAsia="zh-CN"/>
        </w:rPr>
        <w:t xml:space="preserve"> procedure is under RAN1 discussion, RAN1 will determine the applicable scenario and how to pre-acquire the TA for target cell.</w:t>
      </w:r>
    </w:p>
    <w:p w:rsidR="000947D5" w:rsidRPr="000947D5" w:rsidRDefault="00A72BCB" w:rsidP="003555AF">
      <w:pPr>
        <w:pStyle w:val="a0"/>
        <w:spacing w:before="240"/>
        <w:rPr>
          <w:rFonts w:eastAsiaTheme="minorEastAsia"/>
          <w:b/>
          <w:szCs w:val="20"/>
          <w:lang w:eastAsia="zh-CN"/>
        </w:rPr>
      </w:pPr>
      <w:r>
        <w:rPr>
          <w:rFonts w:eastAsiaTheme="minorEastAsia"/>
          <w:b/>
          <w:szCs w:val="20"/>
          <w:lang w:eastAsia="zh-CN"/>
        </w:rPr>
        <w:t>O</w:t>
      </w:r>
      <w:r>
        <w:rPr>
          <w:rFonts w:eastAsiaTheme="minorEastAsia" w:hint="eastAsia"/>
          <w:b/>
          <w:szCs w:val="20"/>
          <w:lang w:eastAsia="zh-CN"/>
        </w:rPr>
        <w:t xml:space="preserve">bservation </w:t>
      </w:r>
      <w:r w:rsidR="000121FC">
        <w:rPr>
          <w:rFonts w:eastAsiaTheme="minorEastAsia" w:hint="eastAsia"/>
          <w:b/>
          <w:szCs w:val="20"/>
          <w:lang w:eastAsia="zh-CN"/>
        </w:rPr>
        <w:t>3</w:t>
      </w:r>
      <w:r w:rsidR="000947D5" w:rsidRPr="000947D5">
        <w:rPr>
          <w:rFonts w:eastAsiaTheme="minorEastAsia" w:hint="eastAsia"/>
          <w:b/>
          <w:szCs w:val="20"/>
          <w:lang w:eastAsia="zh-CN"/>
        </w:rPr>
        <w:t xml:space="preserve">: </w:t>
      </w:r>
      <w:r>
        <w:rPr>
          <w:rFonts w:eastAsiaTheme="minorEastAsia" w:hint="eastAsia"/>
          <w:b/>
          <w:szCs w:val="20"/>
          <w:lang w:eastAsia="zh-CN"/>
        </w:rPr>
        <w:t>T</w:t>
      </w:r>
      <w:r w:rsidR="000947D5" w:rsidRPr="000947D5">
        <w:rPr>
          <w:rFonts w:eastAsiaTheme="minorEastAsia" w:hint="eastAsia"/>
          <w:b/>
          <w:szCs w:val="20"/>
          <w:lang w:eastAsia="zh-CN"/>
        </w:rPr>
        <w:t>he following issues</w:t>
      </w:r>
      <w:r w:rsidR="000947D5">
        <w:rPr>
          <w:rFonts w:eastAsiaTheme="minorEastAsia" w:hint="eastAsia"/>
          <w:b/>
          <w:szCs w:val="20"/>
          <w:lang w:eastAsia="zh-CN"/>
        </w:rPr>
        <w:t xml:space="preserve"> </w:t>
      </w:r>
      <w:r w:rsidR="000121FC">
        <w:rPr>
          <w:rFonts w:eastAsiaTheme="minorEastAsia" w:hint="eastAsia"/>
          <w:b/>
          <w:szCs w:val="20"/>
          <w:lang w:eastAsia="zh-CN"/>
        </w:rPr>
        <w:t>are</w:t>
      </w:r>
      <w:r>
        <w:rPr>
          <w:rFonts w:eastAsiaTheme="minorEastAsia" w:hint="eastAsia"/>
          <w:b/>
          <w:szCs w:val="20"/>
          <w:lang w:eastAsia="zh-CN"/>
        </w:rPr>
        <w:t xml:space="preserve"> RAN1 scope, </w:t>
      </w:r>
      <w:r w:rsidR="000947D5">
        <w:rPr>
          <w:rFonts w:eastAsiaTheme="minorEastAsia" w:hint="eastAsia"/>
          <w:b/>
          <w:szCs w:val="20"/>
          <w:lang w:eastAsia="zh-CN"/>
        </w:rPr>
        <w:t>which help the NW to make the LTM execution decision</w:t>
      </w:r>
      <w:r w:rsidR="000947D5" w:rsidRPr="000947D5">
        <w:rPr>
          <w:rFonts w:eastAsiaTheme="minorEastAsia" w:hint="eastAsia"/>
          <w:b/>
          <w:szCs w:val="20"/>
          <w:lang w:eastAsia="zh-CN"/>
        </w:rPr>
        <w:t>:</w:t>
      </w:r>
    </w:p>
    <w:p w:rsidR="000947D5" w:rsidRPr="000947D5" w:rsidRDefault="000947D5" w:rsidP="000947D5">
      <w:pPr>
        <w:pStyle w:val="a0"/>
        <w:numPr>
          <w:ilvl w:val="0"/>
          <w:numId w:val="42"/>
        </w:numPr>
        <w:spacing w:before="240"/>
        <w:rPr>
          <w:rFonts w:eastAsiaTheme="minorEastAsia"/>
          <w:b/>
          <w:szCs w:val="20"/>
          <w:lang w:eastAsia="zh-CN"/>
        </w:rPr>
      </w:pPr>
      <w:r w:rsidRPr="000947D5">
        <w:rPr>
          <w:rFonts w:eastAsiaTheme="minorEastAsia" w:hint="eastAsia"/>
          <w:b/>
          <w:szCs w:val="20"/>
          <w:lang w:eastAsia="zh-CN"/>
        </w:rPr>
        <w:t>L1 measurement and report</w:t>
      </w:r>
    </w:p>
    <w:p w:rsidR="00A90BA3" w:rsidRDefault="00A90BA3" w:rsidP="000947D5">
      <w:pPr>
        <w:pStyle w:val="a0"/>
        <w:numPr>
          <w:ilvl w:val="0"/>
          <w:numId w:val="42"/>
        </w:numPr>
        <w:spacing w:before="240"/>
        <w:rPr>
          <w:rFonts w:eastAsiaTheme="minorEastAsia"/>
          <w:b/>
          <w:szCs w:val="20"/>
          <w:lang w:eastAsia="zh-CN"/>
        </w:rPr>
      </w:pPr>
      <w:r>
        <w:rPr>
          <w:rFonts w:eastAsiaTheme="minorEastAsia"/>
          <w:b/>
          <w:szCs w:val="20"/>
          <w:lang w:eastAsia="zh-CN"/>
        </w:rPr>
        <w:t>Whether</w:t>
      </w:r>
      <w:r>
        <w:rPr>
          <w:rFonts w:eastAsiaTheme="minorEastAsia" w:hint="eastAsia"/>
          <w:b/>
          <w:szCs w:val="20"/>
          <w:lang w:eastAsia="zh-CN"/>
        </w:rPr>
        <w:t xml:space="preserve"> dynamic L1 measurement and report is supported</w:t>
      </w:r>
    </w:p>
    <w:p w:rsidR="00C1078F" w:rsidRDefault="00C1078F" w:rsidP="00C1078F">
      <w:pPr>
        <w:pStyle w:val="a0"/>
        <w:numPr>
          <w:ilvl w:val="0"/>
          <w:numId w:val="42"/>
        </w:numPr>
        <w:spacing w:before="240"/>
        <w:rPr>
          <w:rFonts w:eastAsiaTheme="minorEastAsia"/>
          <w:b/>
          <w:szCs w:val="20"/>
          <w:lang w:eastAsia="zh-CN"/>
        </w:rPr>
      </w:pPr>
      <w:r w:rsidRPr="000947D5">
        <w:rPr>
          <w:rFonts w:eastAsiaTheme="minorEastAsia" w:hint="eastAsia"/>
          <w:b/>
          <w:szCs w:val="20"/>
          <w:lang w:eastAsia="zh-CN"/>
        </w:rPr>
        <w:t xml:space="preserve">TA </w:t>
      </w:r>
      <w:r>
        <w:rPr>
          <w:rFonts w:eastAsiaTheme="minorEastAsia" w:hint="eastAsia"/>
          <w:b/>
          <w:szCs w:val="20"/>
          <w:lang w:eastAsia="zh-CN"/>
        </w:rPr>
        <w:t>pre-</w:t>
      </w:r>
      <w:r w:rsidRPr="000947D5">
        <w:rPr>
          <w:rFonts w:eastAsiaTheme="minorEastAsia"/>
          <w:b/>
          <w:szCs w:val="20"/>
          <w:lang w:eastAsia="zh-CN"/>
        </w:rPr>
        <w:t>acquisition</w:t>
      </w:r>
      <w:r w:rsidRPr="000947D5">
        <w:rPr>
          <w:rFonts w:eastAsiaTheme="minorEastAsia" w:hint="eastAsia"/>
          <w:b/>
          <w:szCs w:val="20"/>
          <w:lang w:eastAsia="zh-CN"/>
        </w:rPr>
        <w:t xml:space="preserve"> </w:t>
      </w:r>
      <w:r>
        <w:rPr>
          <w:rFonts w:eastAsiaTheme="minorEastAsia" w:hint="eastAsia"/>
          <w:b/>
          <w:szCs w:val="20"/>
          <w:lang w:eastAsia="zh-CN"/>
        </w:rPr>
        <w:t>method and applicable scenarios</w:t>
      </w:r>
    </w:p>
    <w:p w:rsidR="00BE31C2" w:rsidRDefault="00492EAD" w:rsidP="00BE31C2">
      <w:pPr>
        <w:pStyle w:val="a0"/>
        <w:spacing w:before="240"/>
        <w:rPr>
          <w:rFonts w:eastAsiaTheme="minorEastAsia"/>
          <w:lang w:eastAsia="zh-CN"/>
        </w:rPr>
      </w:pPr>
      <w:r>
        <w:rPr>
          <w:rFonts w:eastAsiaTheme="minorEastAsia"/>
          <w:lang w:eastAsia="zh-CN"/>
        </w:rPr>
        <w:t>E</w:t>
      </w:r>
      <w:r>
        <w:rPr>
          <w:rFonts w:eastAsiaTheme="minorEastAsia" w:hint="eastAsia"/>
          <w:lang w:eastAsia="zh-CN"/>
        </w:rPr>
        <w:t xml:space="preserve">ven though </w:t>
      </w:r>
      <w:r w:rsidR="00BE31C2">
        <w:rPr>
          <w:rFonts w:eastAsiaTheme="minorEastAsia" w:hint="eastAsia"/>
          <w:lang w:eastAsia="zh-CN"/>
        </w:rPr>
        <w:t xml:space="preserve">how to acquire the TA is under RAN1 discussion which is not belongs to RAN2 scope. </w:t>
      </w:r>
      <w:r>
        <w:rPr>
          <w:rFonts w:eastAsiaTheme="minorEastAsia"/>
          <w:lang w:eastAsia="zh-CN"/>
        </w:rPr>
        <w:t>B</w:t>
      </w:r>
      <w:r>
        <w:rPr>
          <w:rFonts w:eastAsiaTheme="minorEastAsia" w:hint="eastAsia"/>
          <w:lang w:eastAsia="zh-CN"/>
        </w:rPr>
        <w:t xml:space="preserve">ut RAN2 could discuss the trigger node and possible coordination between CU-DU. </w:t>
      </w:r>
      <w:r w:rsidR="00BE31C2">
        <w:rPr>
          <w:rFonts w:eastAsiaTheme="minorEastAsia"/>
          <w:lang w:eastAsia="zh-CN"/>
        </w:rPr>
        <w:t>F</w:t>
      </w:r>
      <w:r w:rsidR="00BE31C2">
        <w:rPr>
          <w:rFonts w:eastAsiaTheme="minorEastAsia" w:hint="eastAsia"/>
          <w:lang w:eastAsia="zh-CN"/>
        </w:rPr>
        <w:t xml:space="preserve">rom RAN2 perspective, </w:t>
      </w:r>
      <w:r>
        <w:rPr>
          <w:rFonts w:eastAsiaTheme="minorEastAsia" w:hint="eastAsia"/>
          <w:lang w:eastAsia="zh-CN"/>
        </w:rPr>
        <w:t xml:space="preserve">the procedure is better to be initiated by NW instead of UE </w:t>
      </w:r>
      <w:r>
        <w:rPr>
          <w:rFonts w:eastAsiaTheme="minorEastAsia"/>
          <w:lang w:eastAsia="zh-CN"/>
        </w:rPr>
        <w:t>autonomously</w:t>
      </w:r>
      <w:r>
        <w:rPr>
          <w:rFonts w:eastAsiaTheme="minorEastAsia" w:hint="eastAsia"/>
          <w:lang w:eastAsia="zh-CN"/>
        </w:rPr>
        <w:t xml:space="preserve">. Considering more than on candidate cells can be configured for the UE, it is not </w:t>
      </w:r>
      <w:r>
        <w:rPr>
          <w:rFonts w:eastAsiaTheme="minorEastAsia"/>
          <w:lang w:eastAsia="zh-CN"/>
        </w:rPr>
        <w:t>necessary</w:t>
      </w:r>
      <w:r>
        <w:rPr>
          <w:rFonts w:eastAsiaTheme="minorEastAsia" w:hint="eastAsia"/>
          <w:lang w:eastAsia="zh-CN"/>
        </w:rPr>
        <w:t xml:space="preserve"> to acquire TA for all candidates, the </w:t>
      </w:r>
      <w:r w:rsidR="00664039">
        <w:rPr>
          <w:rFonts w:eastAsiaTheme="minorEastAsia" w:hint="eastAsia"/>
          <w:lang w:eastAsia="zh-CN"/>
        </w:rPr>
        <w:t xml:space="preserve">NW could determine when and which candidate cell that the UE to acquire the TA based on the L1 measurement results. </w:t>
      </w:r>
      <w:r w:rsidR="00664039">
        <w:rPr>
          <w:rFonts w:eastAsiaTheme="minorEastAsia"/>
          <w:lang w:eastAsia="zh-CN"/>
        </w:rPr>
        <w:t>F</w:t>
      </w:r>
      <w:r w:rsidR="00664039">
        <w:rPr>
          <w:rFonts w:eastAsiaTheme="minorEastAsia" w:hint="eastAsia"/>
          <w:lang w:eastAsia="zh-CN"/>
        </w:rPr>
        <w:t xml:space="preserve">or CU-DU split </w:t>
      </w:r>
      <w:proofErr w:type="spellStart"/>
      <w:r w:rsidR="00664039">
        <w:rPr>
          <w:rFonts w:eastAsiaTheme="minorEastAsia" w:hint="eastAsia"/>
          <w:lang w:eastAsia="zh-CN"/>
        </w:rPr>
        <w:t>gNB</w:t>
      </w:r>
      <w:proofErr w:type="spellEnd"/>
      <w:r w:rsidR="00664039">
        <w:rPr>
          <w:rFonts w:eastAsiaTheme="minorEastAsia" w:hint="eastAsia"/>
          <w:lang w:eastAsia="zh-CN"/>
        </w:rPr>
        <w:t xml:space="preserve">, </w:t>
      </w:r>
      <w:r w:rsidR="00BE31C2">
        <w:rPr>
          <w:rFonts w:eastAsiaTheme="minorEastAsia" w:hint="eastAsia"/>
          <w:lang w:eastAsia="zh-CN"/>
        </w:rPr>
        <w:t xml:space="preserve">the TA </w:t>
      </w:r>
      <w:r w:rsidR="00BE31C2">
        <w:rPr>
          <w:rFonts w:eastAsiaTheme="minorEastAsia"/>
          <w:lang w:eastAsia="zh-CN"/>
        </w:rPr>
        <w:t>acquisition</w:t>
      </w:r>
      <w:r w:rsidR="00BE31C2">
        <w:rPr>
          <w:rFonts w:eastAsiaTheme="minorEastAsia" w:hint="eastAsia"/>
          <w:lang w:eastAsia="zh-CN"/>
        </w:rPr>
        <w:t xml:space="preserve"> should be initiated by S-DU. </w:t>
      </w:r>
    </w:p>
    <w:p w:rsidR="00BE31C2" w:rsidRPr="00A90BA3" w:rsidRDefault="00BE31C2" w:rsidP="00BE31C2">
      <w:pPr>
        <w:pStyle w:val="a0"/>
        <w:spacing w:before="240"/>
        <w:rPr>
          <w:rFonts w:eastAsiaTheme="minorEastAsia"/>
          <w:b/>
          <w:szCs w:val="20"/>
          <w:lang w:eastAsia="zh-CN"/>
        </w:rPr>
      </w:pPr>
      <w:r w:rsidRPr="00A90BA3">
        <w:rPr>
          <w:rFonts w:eastAsiaTheme="minorEastAsia"/>
          <w:b/>
          <w:szCs w:val="20"/>
          <w:lang w:eastAsia="zh-CN"/>
        </w:rPr>
        <w:t xml:space="preserve">Proposal </w:t>
      </w:r>
      <w:r w:rsidR="000121FC">
        <w:rPr>
          <w:rFonts w:eastAsiaTheme="minorEastAsia" w:hint="eastAsia"/>
          <w:b/>
          <w:szCs w:val="20"/>
          <w:lang w:eastAsia="zh-CN"/>
        </w:rPr>
        <w:t>4</w:t>
      </w:r>
      <w:r w:rsidRPr="00A90BA3">
        <w:rPr>
          <w:rFonts w:eastAsiaTheme="minorEastAsia" w:hint="eastAsia"/>
          <w:b/>
          <w:szCs w:val="20"/>
          <w:lang w:eastAsia="zh-CN"/>
        </w:rPr>
        <w:t xml:space="preserve">: </w:t>
      </w:r>
      <w:r>
        <w:rPr>
          <w:rFonts w:eastAsiaTheme="minorEastAsia" w:hint="eastAsia"/>
          <w:b/>
          <w:szCs w:val="20"/>
          <w:lang w:eastAsia="zh-CN"/>
        </w:rPr>
        <w:t>F</w:t>
      </w:r>
      <w:r w:rsidRPr="00A90BA3">
        <w:rPr>
          <w:rFonts w:eastAsiaTheme="minorEastAsia" w:hint="eastAsia"/>
          <w:b/>
          <w:szCs w:val="20"/>
          <w:lang w:eastAsia="zh-CN"/>
        </w:rPr>
        <w:t xml:space="preserve">rom RAN2 perspective, the TA pre-acquisition is initiated by </w:t>
      </w:r>
      <w:proofErr w:type="spellStart"/>
      <w:r w:rsidR="00664039">
        <w:rPr>
          <w:rFonts w:eastAsiaTheme="minorEastAsia" w:hint="eastAsia"/>
          <w:b/>
          <w:szCs w:val="20"/>
          <w:lang w:eastAsia="zh-CN"/>
        </w:rPr>
        <w:t>gNB</w:t>
      </w:r>
      <w:proofErr w:type="spellEnd"/>
      <w:r w:rsidRPr="00A90BA3">
        <w:rPr>
          <w:rFonts w:eastAsiaTheme="minorEastAsia" w:hint="eastAsia"/>
          <w:b/>
          <w:szCs w:val="20"/>
          <w:lang w:eastAsia="zh-CN"/>
        </w:rPr>
        <w:t xml:space="preserve">. </w:t>
      </w:r>
      <w:proofErr w:type="spellStart"/>
      <w:proofErr w:type="gramStart"/>
      <w:r w:rsidR="00664039">
        <w:rPr>
          <w:rFonts w:eastAsiaTheme="minorEastAsia"/>
          <w:b/>
          <w:szCs w:val="20"/>
          <w:lang w:eastAsia="zh-CN"/>
        </w:rPr>
        <w:t>gNB</w:t>
      </w:r>
      <w:proofErr w:type="spellEnd"/>
      <w:proofErr w:type="gramEnd"/>
      <w:r w:rsidR="00664039">
        <w:rPr>
          <w:rFonts w:eastAsiaTheme="minorEastAsia"/>
          <w:b/>
          <w:szCs w:val="20"/>
          <w:lang w:eastAsia="zh-CN"/>
        </w:rPr>
        <w:t xml:space="preserve"> </w:t>
      </w:r>
      <w:r w:rsidR="00664039">
        <w:rPr>
          <w:rFonts w:eastAsiaTheme="minorEastAsia" w:hint="eastAsia"/>
          <w:b/>
          <w:szCs w:val="20"/>
          <w:lang w:eastAsia="zh-CN"/>
        </w:rPr>
        <w:t xml:space="preserve">or </w:t>
      </w:r>
      <w:r w:rsidRPr="00A90BA3">
        <w:rPr>
          <w:rFonts w:eastAsiaTheme="minorEastAsia" w:hint="eastAsia"/>
          <w:b/>
          <w:szCs w:val="20"/>
          <w:lang w:eastAsia="zh-CN"/>
        </w:rPr>
        <w:t xml:space="preserve">S-DU sends command to indicate the UE to perform TA </w:t>
      </w:r>
      <w:r w:rsidRPr="00A90BA3">
        <w:rPr>
          <w:rFonts w:eastAsiaTheme="minorEastAsia"/>
          <w:b/>
          <w:szCs w:val="20"/>
          <w:lang w:eastAsia="zh-CN"/>
        </w:rPr>
        <w:t>acquisition</w:t>
      </w:r>
      <w:r>
        <w:rPr>
          <w:rFonts w:eastAsiaTheme="minorEastAsia" w:hint="eastAsia"/>
          <w:b/>
          <w:szCs w:val="20"/>
          <w:lang w:eastAsia="zh-CN"/>
        </w:rPr>
        <w:t xml:space="preserve"> for indicated candidate cell, which RAN1 could take into </w:t>
      </w:r>
      <w:r>
        <w:rPr>
          <w:rFonts w:eastAsiaTheme="minorEastAsia"/>
          <w:b/>
          <w:szCs w:val="20"/>
          <w:lang w:eastAsia="zh-CN"/>
        </w:rPr>
        <w:t>consideration</w:t>
      </w:r>
      <w:r>
        <w:rPr>
          <w:rFonts w:eastAsiaTheme="minorEastAsia" w:hint="eastAsia"/>
          <w:b/>
          <w:szCs w:val="20"/>
          <w:lang w:eastAsia="zh-CN"/>
        </w:rPr>
        <w:t>.</w:t>
      </w:r>
    </w:p>
    <w:p w:rsidR="00BE31C2" w:rsidRDefault="00BE31C2" w:rsidP="00BE31C2">
      <w:pPr>
        <w:pStyle w:val="a0"/>
        <w:spacing w:before="240"/>
        <w:rPr>
          <w:rFonts w:eastAsiaTheme="minorEastAsia"/>
          <w:lang w:eastAsia="zh-CN"/>
        </w:rPr>
      </w:pPr>
      <w:r>
        <w:rPr>
          <w:rFonts w:eastAsiaTheme="minorEastAsia"/>
          <w:lang w:eastAsia="zh-CN"/>
        </w:rPr>
        <w:t>Considering</w:t>
      </w:r>
      <w:r>
        <w:rPr>
          <w:rFonts w:eastAsiaTheme="minorEastAsia" w:hint="eastAsia"/>
          <w:lang w:eastAsia="zh-CN"/>
        </w:rPr>
        <w:t xml:space="preserve"> the TA procedure need</w:t>
      </w:r>
      <w:r w:rsidR="00664039">
        <w:rPr>
          <w:rFonts w:eastAsiaTheme="minorEastAsia" w:hint="eastAsia"/>
          <w:lang w:eastAsia="zh-CN"/>
        </w:rPr>
        <w:t>s</w:t>
      </w:r>
      <w:r>
        <w:rPr>
          <w:rFonts w:eastAsiaTheme="minorEastAsia" w:hint="eastAsia"/>
          <w:lang w:eastAsia="zh-CN"/>
        </w:rPr>
        <w:t xml:space="preserve"> the interaction between the UE and the T-cell, for inter-DU case, the coordinate between the S-DU and </w:t>
      </w:r>
      <w:r>
        <w:rPr>
          <w:rFonts w:eastAsiaTheme="minorEastAsia"/>
          <w:lang w:eastAsia="zh-CN"/>
        </w:rPr>
        <w:t xml:space="preserve">T-DU is needed, e.g. </w:t>
      </w:r>
      <w:r>
        <w:rPr>
          <w:rFonts w:eastAsiaTheme="minorEastAsia" w:hint="eastAsia"/>
          <w:lang w:eastAsia="zh-CN"/>
        </w:rPr>
        <w:t xml:space="preserve">when </w:t>
      </w:r>
      <w:r>
        <w:rPr>
          <w:rFonts w:eastAsiaTheme="minorEastAsia"/>
          <w:lang w:eastAsia="zh-CN"/>
        </w:rPr>
        <w:t xml:space="preserve">S-DU </w:t>
      </w:r>
      <w:r>
        <w:rPr>
          <w:rFonts w:eastAsiaTheme="minorEastAsia" w:hint="eastAsia"/>
          <w:lang w:eastAsia="zh-CN"/>
        </w:rPr>
        <w:t xml:space="preserve">determine to trigger UE to perform TA </w:t>
      </w:r>
      <w:r>
        <w:rPr>
          <w:rFonts w:eastAsiaTheme="minorEastAsia"/>
          <w:lang w:eastAsia="zh-CN"/>
        </w:rPr>
        <w:t>acquisition</w:t>
      </w:r>
      <w:r>
        <w:rPr>
          <w:rFonts w:eastAsiaTheme="minorEastAsia" w:hint="eastAsia"/>
          <w:lang w:eastAsia="zh-CN"/>
        </w:rPr>
        <w:t xml:space="preserve"> </w:t>
      </w:r>
      <w:r>
        <w:rPr>
          <w:rFonts w:eastAsiaTheme="minorEastAsia"/>
          <w:lang w:eastAsia="zh-CN"/>
        </w:rPr>
        <w:t>procedure</w:t>
      </w:r>
      <w:r>
        <w:rPr>
          <w:rFonts w:eastAsiaTheme="minorEastAsia" w:hint="eastAsia"/>
          <w:lang w:eastAsia="zh-CN"/>
        </w:rPr>
        <w:t xml:space="preserve"> for one candidate cell in </w:t>
      </w:r>
      <w:r>
        <w:rPr>
          <w:rFonts w:eastAsiaTheme="minorEastAsia"/>
          <w:lang w:eastAsia="zh-CN"/>
        </w:rPr>
        <w:t>another</w:t>
      </w:r>
      <w:r>
        <w:rPr>
          <w:rFonts w:eastAsiaTheme="minorEastAsia" w:hint="eastAsia"/>
          <w:lang w:eastAsia="zh-CN"/>
        </w:rPr>
        <w:t xml:space="preserve"> DU, the S-DU should </w:t>
      </w:r>
      <w:r>
        <w:rPr>
          <w:rFonts w:eastAsiaTheme="minorEastAsia"/>
          <w:lang w:eastAsia="zh-CN"/>
        </w:rPr>
        <w:t xml:space="preserve">indicate </w:t>
      </w:r>
      <w:r>
        <w:rPr>
          <w:rFonts w:eastAsiaTheme="minorEastAsia" w:hint="eastAsia"/>
          <w:lang w:eastAsia="zh-CN"/>
        </w:rPr>
        <w:t xml:space="preserve">the </w:t>
      </w:r>
      <w:r>
        <w:rPr>
          <w:rFonts w:eastAsiaTheme="minorEastAsia"/>
          <w:lang w:eastAsia="zh-CN"/>
        </w:rPr>
        <w:t xml:space="preserve">T-DU to perform TA measurement procedure, </w:t>
      </w:r>
      <w:r>
        <w:rPr>
          <w:rFonts w:eastAsiaTheme="minorEastAsia" w:hint="eastAsia"/>
          <w:lang w:eastAsia="zh-CN"/>
        </w:rPr>
        <w:t xml:space="preserve">meanwhile, the </w:t>
      </w:r>
      <w:r>
        <w:rPr>
          <w:rFonts w:eastAsiaTheme="minorEastAsia"/>
          <w:lang w:eastAsia="zh-CN"/>
        </w:rPr>
        <w:t xml:space="preserve">T-DU </w:t>
      </w:r>
      <w:r>
        <w:rPr>
          <w:rFonts w:eastAsiaTheme="minorEastAsia" w:hint="eastAsia"/>
          <w:lang w:eastAsia="zh-CN"/>
        </w:rPr>
        <w:t xml:space="preserve">may provide the related resource for TA </w:t>
      </w:r>
      <w:r>
        <w:rPr>
          <w:rFonts w:eastAsiaTheme="minorEastAsia"/>
          <w:lang w:eastAsia="zh-CN"/>
        </w:rPr>
        <w:t>acquisition</w:t>
      </w:r>
      <w:r>
        <w:rPr>
          <w:rFonts w:eastAsiaTheme="minorEastAsia" w:hint="eastAsia"/>
          <w:lang w:eastAsia="zh-CN"/>
        </w:rPr>
        <w:t xml:space="preserve"> to UE via S-DU. </w:t>
      </w:r>
      <w:r>
        <w:rPr>
          <w:rFonts w:eastAsiaTheme="minorEastAsia"/>
          <w:lang w:eastAsia="zh-CN"/>
        </w:rPr>
        <w:t>B</w:t>
      </w:r>
      <w:r>
        <w:rPr>
          <w:rFonts w:eastAsiaTheme="minorEastAsia" w:hint="eastAsia"/>
          <w:lang w:eastAsia="zh-CN"/>
        </w:rPr>
        <w:t xml:space="preserve">ut detail for the content of the TA </w:t>
      </w:r>
      <w:r>
        <w:rPr>
          <w:rFonts w:eastAsiaTheme="minorEastAsia"/>
          <w:lang w:eastAsia="zh-CN"/>
        </w:rPr>
        <w:t>acquisition</w:t>
      </w:r>
      <w:r>
        <w:rPr>
          <w:rFonts w:eastAsiaTheme="minorEastAsia" w:hint="eastAsia"/>
          <w:lang w:eastAsia="zh-CN"/>
        </w:rPr>
        <w:t xml:space="preserve"> coordination between S-DU and </w:t>
      </w:r>
      <w:r>
        <w:rPr>
          <w:rFonts w:eastAsiaTheme="minorEastAsia"/>
          <w:lang w:eastAsia="zh-CN"/>
        </w:rPr>
        <w:t xml:space="preserve">T-DU depends on the TA acquisition </w:t>
      </w:r>
      <w:r>
        <w:rPr>
          <w:rFonts w:eastAsiaTheme="minorEastAsia" w:hint="eastAsia"/>
          <w:lang w:eastAsia="zh-CN"/>
        </w:rPr>
        <w:t>method adopted by RAN1.</w:t>
      </w:r>
    </w:p>
    <w:p w:rsidR="00BE31C2" w:rsidRDefault="00BE31C2" w:rsidP="00BE31C2">
      <w:pPr>
        <w:pStyle w:val="a0"/>
        <w:spacing w:before="240"/>
        <w:rPr>
          <w:rFonts w:eastAsiaTheme="minorEastAsia"/>
          <w:b/>
          <w:szCs w:val="20"/>
          <w:lang w:eastAsia="zh-CN"/>
        </w:rPr>
      </w:pPr>
      <w:r w:rsidRPr="0057627A">
        <w:rPr>
          <w:rFonts w:eastAsiaTheme="minorEastAsia"/>
          <w:b/>
          <w:szCs w:val="20"/>
          <w:lang w:eastAsia="zh-CN"/>
        </w:rPr>
        <w:t xml:space="preserve">Proposal </w:t>
      </w:r>
      <w:r w:rsidR="000121FC">
        <w:rPr>
          <w:rFonts w:eastAsiaTheme="minorEastAsia" w:hint="eastAsia"/>
          <w:b/>
          <w:szCs w:val="20"/>
          <w:lang w:eastAsia="zh-CN"/>
        </w:rPr>
        <w:t>5</w:t>
      </w:r>
      <w:r w:rsidRPr="0057627A">
        <w:rPr>
          <w:rFonts w:eastAsiaTheme="minorEastAsia" w:hint="eastAsia"/>
          <w:b/>
          <w:szCs w:val="20"/>
          <w:lang w:eastAsia="zh-CN"/>
        </w:rPr>
        <w:t xml:space="preserve">: For inter-DU case, coordination between S-DU and T-DU </w:t>
      </w:r>
      <w:r w:rsidR="00664039">
        <w:rPr>
          <w:rFonts w:eastAsiaTheme="minorEastAsia" w:hint="eastAsia"/>
          <w:b/>
          <w:szCs w:val="20"/>
          <w:lang w:eastAsia="zh-CN"/>
        </w:rPr>
        <w:t xml:space="preserve">may need </w:t>
      </w:r>
      <w:r w:rsidRPr="0057627A">
        <w:rPr>
          <w:rFonts w:eastAsiaTheme="minorEastAsia" w:hint="eastAsia"/>
          <w:b/>
          <w:szCs w:val="20"/>
          <w:lang w:eastAsia="zh-CN"/>
        </w:rPr>
        <w:t xml:space="preserve">for </w:t>
      </w:r>
      <w:r w:rsidR="00664039">
        <w:rPr>
          <w:rFonts w:eastAsiaTheme="minorEastAsia"/>
          <w:b/>
          <w:szCs w:val="20"/>
          <w:lang w:eastAsia="zh-CN"/>
        </w:rPr>
        <w:t>following</w:t>
      </w:r>
      <w:r w:rsidR="00664039">
        <w:rPr>
          <w:rFonts w:eastAsiaTheme="minorEastAsia" w:hint="eastAsia"/>
          <w:b/>
          <w:szCs w:val="20"/>
          <w:lang w:eastAsia="zh-CN"/>
        </w:rPr>
        <w:t xml:space="preserve"> issues</w:t>
      </w:r>
      <w:r>
        <w:rPr>
          <w:rFonts w:eastAsiaTheme="minorEastAsia" w:hint="eastAsia"/>
          <w:b/>
          <w:szCs w:val="20"/>
          <w:lang w:eastAsia="zh-CN"/>
        </w:rPr>
        <w:t>, which RAN3</w:t>
      </w:r>
      <w:r w:rsidR="00664039">
        <w:rPr>
          <w:rFonts w:eastAsiaTheme="minorEastAsia" w:hint="eastAsia"/>
          <w:b/>
          <w:szCs w:val="20"/>
          <w:lang w:eastAsia="zh-CN"/>
        </w:rPr>
        <w:t>/RAN1</w:t>
      </w:r>
      <w:r>
        <w:rPr>
          <w:rFonts w:eastAsiaTheme="minorEastAsia" w:hint="eastAsia"/>
          <w:b/>
          <w:szCs w:val="20"/>
          <w:lang w:eastAsia="zh-CN"/>
        </w:rPr>
        <w:t xml:space="preserve"> could take into consideration.</w:t>
      </w:r>
    </w:p>
    <w:p w:rsidR="00664039" w:rsidRDefault="00664039" w:rsidP="00664039">
      <w:pPr>
        <w:pStyle w:val="a0"/>
        <w:numPr>
          <w:ilvl w:val="0"/>
          <w:numId w:val="42"/>
        </w:numPr>
        <w:spacing w:before="240"/>
        <w:rPr>
          <w:rFonts w:eastAsiaTheme="minorEastAsia"/>
          <w:b/>
          <w:szCs w:val="20"/>
          <w:lang w:eastAsia="zh-CN"/>
        </w:rPr>
      </w:pPr>
      <w:r w:rsidRPr="0057627A">
        <w:rPr>
          <w:rFonts w:eastAsiaTheme="minorEastAsia" w:hint="eastAsia"/>
          <w:b/>
          <w:szCs w:val="20"/>
          <w:lang w:eastAsia="zh-CN"/>
        </w:rPr>
        <w:t xml:space="preserve">the trigger of the TA </w:t>
      </w:r>
      <w:r w:rsidRPr="0057627A">
        <w:rPr>
          <w:rFonts w:eastAsiaTheme="minorEastAsia"/>
          <w:b/>
          <w:szCs w:val="20"/>
          <w:lang w:eastAsia="zh-CN"/>
        </w:rPr>
        <w:t>acquisition</w:t>
      </w:r>
      <w:r>
        <w:rPr>
          <w:rFonts w:eastAsiaTheme="minorEastAsia" w:hint="eastAsia"/>
          <w:b/>
          <w:szCs w:val="20"/>
          <w:lang w:eastAsia="zh-CN"/>
        </w:rPr>
        <w:t xml:space="preserve"> for indicated candidate cell</w:t>
      </w:r>
    </w:p>
    <w:p w:rsidR="00664039" w:rsidRDefault="00664039" w:rsidP="00664039">
      <w:pPr>
        <w:pStyle w:val="a0"/>
        <w:numPr>
          <w:ilvl w:val="0"/>
          <w:numId w:val="42"/>
        </w:numPr>
        <w:spacing w:before="240"/>
        <w:rPr>
          <w:rFonts w:eastAsiaTheme="minorEastAsia"/>
          <w:b/>
          <w:szCs w:val="20"/>
          <w:lang w:eastAsia="zh-CN"/>
        </w:rPr>
      </w:pPr>
      <w:r w:rsidRPr="0057627A">
        <w:rPr>
          <w:rFonts w:eastAsiaTheme="minorEastAsia" w:hint="eastAsia"/>
          <w:b/>
          <w:szCs w:val="20"/>
          <w:lang w:eastAsia="zh-CN"/>
        </w:rPr>
        <w:t>resource for TA</w:t>
      </w:r>
      <w:r>
        <w:rPr>
          <w:rFonts w:eastAsiaTheme="minorEastAsia" w:hint="eastAsia"/>
          <w:b/>
          <w:szCs w:val="20"/>
          <w:lang w:eastAsia="zh-CN"/>
        </w:rPr>
        <w:t xml:space="preserve"> </w:t>
      </w:r>
      <w:r>
        <w:rPr>
          <w:rFonts w:eastAsiaTheme="minorEastAsia"/>
          <w:b/>
          <w:szCs w:val="20"/>
          <w:lang w:eastAsia="zh-CN"/>
        </w:rPr>
        <w:t>acquisition</w:t>
      </w:r>
      <w:r>
        <w:rPr>
          <w:rFonts w:eastAsiaTheme="minorEastAsia" w:hint="eastAsia"/>
          <w:b/>
          <w:szCs w:val="20"/>
          <w:lang w:eastAsia="zh-CN"/>
        </w:rPr>
        <w:t xml:space="preserve"> for indicated candidate cell</w:t>
      </w:r>
    </w:p>
    <w:p w:rsidR="00BE31C2" w:rsidRDefault="00BE31C2" w:rsidP="00BE31C2">
      <w:pPr>
        <w:pStyle w:val="a0"/>
        <w:spacing w:before="240"/>
        <w:rPr>
          <w:rFonts w:eastAsiaTheme="minorEastAsia"/>
          <w:lang w:eastAsia="zh-CN"/>
        </w:rPr>
      </w:pPr>
      <w:r>
        <w:rPr>
          <w:rFonts w:eastAsiaTheme="minorEastAsia"/>
          <w:lang w:eastAsia="zh-CN"/>
        </w:rPr>
        <w:t>A</w:t>
      </w:r>
      <w:r>
        <w:rPr>
          <w:rFonts w:eastAsiaTheme="minorEastAsia" w:hint="eastAsia"/>
          <w:lang w:eastAsia="zh-CN"/>
        </w:rPr>
        <w:t xml:space="preserve">s for how to provide the TA of the candidate cell to UE, it could be postponed until RAN1 make further discussion on the </w:t>
      </w:r>
      <w:r>
        <w:rPr>
          <w:rFonts w:eastAsiaTheme="minorEastAsia"/>
          <w:lang w:eastAsia="zh-CN"/>
        </w:rPr>
        <w:t xml:space="preserve">TA acquisition </w:t>
      </w:r>
      <w:r>
        <w:rPr>
          <w:rFonts w:eastAsiaTheme="minorEastAsia" w:hint="eastAsia"/>
          <w:lang w:eastAsia="zh-CN"/>
        </w:rPr>
        <w:t>mechanism.</w:t>
      </w:r>
    </w:p>
    <w:p w:rsidR="00BE31C2" w:rsidRPr="00C1078F" w:rsidRDefault="00BE31C2" w:rsidP="00664039">
      <w:pPr>
        <w:pStyle w:val="a0"/>
        <w:spacing w:before="240"/>
        <w:rPr>
          <w:rFonts w:eastAsiaTheme="minorEastAsia"/>
          <w:b/>
          <w:szCs w:val="20"/>
          <w:lang w:eastAsia="zh-CN"/>
        </w:rPr>
      </w:pPr>
      <w:r w:rsidRPr="003F6516">
        <w:rPr>
          <w:rFonts w:eastAsiaTheme="minorEastAsia"/>
          <w:b/>
          <w:lang w:eastAsia="zh-CN"/>
        </w:rPr>
        <w:t>P</w:t>
      </w:r>
      <w:r w:rsidRPr="003F6516">
        <w:rPr>
          <w:rFonts w:eastAsiaTheme="minorEastAsia" w:hint="eastAsia"/>
          <w:b/>
          <w:lang w:eastAsia="zh-CN"/>
        </w:rPr>
        <w:t xml:space="preserve">roposal </w:t>
      </w:r>
      <w:r w:rsidR="000121FC">
        <w:rPr>
          <w:rFonts w:eastAsiaTheme="minorEastAsia" w:hint="eastAsia"/>
          <w:b/>
          <w:lang w:eastAsia="zh-CN"/>
        </w:rPr>
        <w:t>6</w:t>
      </w:r>
      <w:r w:rsidRPr="003F6516">
        <w:rPr>
          <w:rFonts w:eastAsiaTheme="minorEastAsia" w:hint="eastAsia"/>
          <w:b/>
          <w:lang w:eastAsia="zh-CN"/>
        </w:rPr>
        <w:t xml:space="preserve">: Discussion on provision the TA of the candidate cell to UE could be postponed until RAN1 make further discussion on the </w:t>
      </w:r>
      <w:r w:rsidRPr="003F6516">
        <w:rPr>
          <w:rFonts w:eastAsiaTheme="minorEastAsia"/>
          <w:b/>
          <w:lang w:eastAsia="zh-CN"/>
        </w:rPr>
        <w:t xml:space="preserve">TA acquisition </w:t>
      </w:r>
      <w:r w:rsidRPr="003F6516">
        <w:rPr>
          <w:rFonts w:eastAsiaTheme="minorEastAsia" w:hint="eastAsia"/>
          <w:b/>
          <w:lang w:eastAsia="zh-CN"/>
        </w:rPr>
        <w:t>mechanism</w:t>
      </w:r>
      <w:r w:rsidR="000121FC">
        <w:rPr>
          <w:rFonts w:eastAsiaTheme="minorEastAsia" w:hint="eastAsia"/>
          <w:b/>
          <w:lang w:eastAsia="zh-CN"/>
        </w:rPr>
        <w:t>.</w:t>
      </w:r>
    </w:p>
    <w:p w:rsidR="00F84313" w:rsidRDefault="00F84313" w:rsidP="00F84313">
      <w:pPr>
        <w:pStyle w:val="a0"/>
        <w:numPr>
          <w:ilvl w:val="0"/>
          <w:numId w:val="43"/>
        </w:numPr>
        <w:spacing w:before="240"/>
        <w:rPr>
          <w:rFonts w:eastAsiaTheme="minorEastAsia"/>
          <w:szCs w:val="20"/>
          <w:lang w:eastAsia="zh-CN"/>
        </w:rPr>
      </w:pPr>
      <w:r>
        <w:rPr>
          <w:rFonts w:eastAsiaTheme="minorEastAsia" w:hint="eastAsia"/>
          <w:szCs w:val="20"/>
          <w:lang w:eastAsia="zh-CN"/>
        </w:rPr>
        <w:t>LTM execution</w:t>
      </w:r>
    </w:p>
    <w:p w:rsidR="00114DCC" w:rsidRDefault="00114DCC" w:rsidP="00114DCC">
      <w:pPr>
        <w:pStyle w:val="a0"/>
        <w:spacing w:before="240"/>
        <w:rPr>
          <w:rFonts w:eastAsiaTheme="minorEastAsia"/>
          <w:szCs w:val="20"/>
          <w:lang w:eastAsia="zh-CN"/>
        </w:rPr>
      </w:pPr>
      <w:r>
        <w:rPr>
          <w:rFonts w:eastAsiaTheme="minorEastAsia" w:hint="eastAsia"/>
          <w:szCs w:val="20"/>
          <w:lang w:eastAsia="zh-CN"/>
        </w:rPr>
        <w:t xml:space="preserve">NW will send LTM command which is one MAC CE or MAC CE+DCI to UE to inform the UE perform the LTM execution. </w:t>
      </w:r>
      <w:r>
        <w:rPr>
          <w:rFonts w:eastAsiaTheme="minorEastAsia"/>
          <w:szCs w:val="20"/>
          <w:lang w:eastAsia="zh-CN"/>
        </w:rPr>
        <w:t xml:space="preserve">The </w:t>
      </w:r>
      <w:r>
        <w:rPr>
          <w:rFonts w:eastAsiaTheme="minorEastAsia" w:hint="eastAsia"/>
          <w:szCs w:val="20"/>
          <w:lang w:eastAsia="zh-CN"/>
        </w:rPr>
        <w:t>LTM command was discussed last meeting</w:t>
      </w:r>
      <w:r w:rsidR="00C1078F">
        <w:rPr>
          <w:rFonts w:eastAsiaTheme="minorEastAsia" w:hint="eastAsia"/>
          <w:szCs w:val="20"/>
          <w:lang w:eastAsia="zh-CN"/>
        </w:rPr>
        <w:t xml:space="preserve"> in RAN2</w:t>
      </w:r>
      <w:r>
        <w:rPr>
          <w:rFonts w:eastAsiaTheme="minorEastAsia" w:hint="eastAsia"/>
          <w:szCs w:val="20"/>
          <w:lang w:eastAsia="zh-CN"/>
        </w:rPr>
        <w:t xml:space="preserve">, and the following agreements about the LTM command were made: </w:t>
      </w:r>
    </w:p>
    <w:tbl>
      <w:tblPr>
        <w:tblStyle w:val="a7"/>
        <w:tblW w:w="0" w:type="auto"/>
        <w:tblLook w:val="04A0" w:firstRow="1" w:lastRow="0" w:firstColumn="1" w:lastColumn="0" w:noHBand="0" w:noVBand="1"/>
      </w:tblPr>
      <w:tblGrid>
        <w:gridCol w:w="9286"/>
      </w:tblGrid>
      <w:tr w:rsidR="00F3359B" w:rsidTr="00F3359B">
        <w:tc>
          <w:tcPr>
            <w:tcW w:w="9286" w:type="dxa"/>
          </w:tcPr>
          <w:p w:rsidR="00F3359B" w:rsidRDefault="00F3359B" w:rsidP="00F3359B">
            <w:pPr>
              <w:pStyle w:val="Agreement"/>
            </w:pPr>
            <w:r>
              <w:t xml:space="preserve">RAN2 assumes L1/2 mobility trigger information is conveyed in a MAC CE, FFS if the MAC CE or a DCI is used for the actual triggering. </w:t>
            </w:r>
          </w:p>
          <w:p w:rsidR="00F3359B" w:rsidRDefault="00F3359B" w:rsidP="00F3359B">
            <w:pPr>
              <w:pStyle w:val="Agreement"/>
            </w:pPr>
            <w:r>
              <w:t xml:space="preserve">RAN2 assumes the MAC CE for L1/2 mobility trigger contains at least a candidate configuration index. </w:t>
            </w:r>
          </w:p>
          <w:p w:rsidR="00F3359B" w:rsidRDefault="00F3359B" w:rsidP="00F3359B">
            <w:pPr>
              <w:pStyle w:val="Agreement"/>
            </w:pPr>
            <w:r>
              <w:lastRenderedPageBreak/>
              <w:t xml:space="preserve">RAN2 assumes RACH resource for CFRA for L1 L2 dynamic switch may be provided in RRC configuration (or potentially by MAC CE FFS). </w:t>
            </w:r>
          </w:p>
          <w:p w:rsidR="00F3359B" w:rsidRPr="00F3359B" w:rsidRDefault="00F3359B" w:rsidP="00F3359B">
            <w:pPr>
              <w:pStyle w:val="Agreement"/>
            </w:pPr>
            <w:r>
              <w:t>FFS if the MAC CE can indicate TCI state(s) (or other beam info) to activate for the target Cell(s), dep on RAN1 progress.</w:t>
            </w:r>
          </w:p>
        </w:tc>
      </w:tr>
    </w:tbl>
    <w:p w:rsidR="00114DCC" w:rsidRDefault="00114DCC" w:rsidP="00114DCC">
      <w:pPr>
        <w:pStyle w:val="a0"/>
        <w:spacing w:before="240"/>
        <w:rPr>
          <w:rFonts w:eastAsiaTheme="minorEastAsia"/>
          <w:szCs w:val="20"/>
          <w:lang w:eastAsia="zh-CN"/>
        </w:rPr>
      </w:pPr>
      <w:r w:rsidRPr="00114DCC">
        <w:rPr>
          <w:rFonts w:eastAsiaTheme="minorEastAsia"/>
          <w:szCs w:val="20"/>
          <w:lang w:eastAsia="zh-CN"/>
        </w:rPr>
        <w:lastRenderedPageBreak/>
        <w:t>C</w:t>
      </w:r>
      <w:r w:rsidRPr="00114DCC">
        <w:rPr>
          <w:rFonts w:eastAsiaTheme="minorEastAsia" w:hint="eastAsia"/>
          <w:szCs w:val="20"/>
          <w:lang w:eastAsia="zh-CN"/>
        </w:rPr>
        <w:t xml:space="preserve">onsidering the </w:t>
      </w:r>
      <w:r>
        <w:rPr>
          <w:rFonts w:eastAsiaTheme="minorEastAsia" w:hint="eastAsia"/>
          <w:szCs w:val="20"/>
          <w:lang w:eastAsia="zh-CN"/>
        </w:rPr>
        <w:t>topic of details of LTM command (e.g. LTM command format MAC CE or MAC CE+DCI, content of the LTM command) will be discussed in 8.4.2.3, so this contribution will not further discuss this topic.</w:t>
      </w:r>
    </w:p>
    <w:p w:rsidR="00114DCC" w:rsidRDefault="00114DCC" w:rsidP="00114DCC">
      <w:pPr>
        <w:pStyle w:val="a0"/>
        <w:spacing w:before="240"/>
        <w:rPr>
          <w:rFonts w:eastAsiaTheme="minorEastAsia"/>
          <w:szCs w:val="20"/>
          <w:lang w:eastAsia="zh-CN"/>
        </w:rPr>
      </w:pPr>
      <w:r>
        <w:rPr>
          <w:rFonts w:eastAsiaTheme="minorEastAsia" w:hint="eastAsia"/>
          <w:szCs w:val="20"/>
          <w:lang w:eastAsia="zh-CN"/>
        </w:rPr>
        <w:t>U</w:t>
      </w:r>
      <w:r>
        <w:rPr>
          <w:rFonts w:eastAsiaTheme="minorEastAsia"/>
          <w:szCs w:val="20"/>
          <w:lang w:eastAsia="zh-CN"/>
        </w:rPr>
        <w:t xml:space="preserve">pon reception of the LTM </w:t>
      </w:r>
      <w:r>
        <w:rPr>
          <w:rFonts w:eastAsiaTheme="minorEastAsia" w:hint="eastAsia"/>
          <w:szCs w:val="20"/>
          <w:lang w:eastAsia="zh-CN"/>
        </w:rPr>
        <w:t xml:space="preserve">command, the UE will trigger the LTM execution </w:t>
      </w:r>
      <w:r>
        <w:rPr>
          <w:rFonts w:eastAsiaTheme="minorEastAsia"/>
          <w:szCs w:val="20"/>
          <w:lang w:eastAsia="zh-CN"/>
        </w:rPr>
        <w:t>procedure</w:t>
      </w:r>
      <w:r>
        <w:rPr>
          <w:rFonts w:eastAsiaTheme="minorEastAsia" w:hint="eastAsia"/>
          <w:szCs w:val="20"/>
          <w:lang w:eastAsia="zh-CN"/>
        </w:rPr>
        <w:t xml:space="preserve"> and access to the target cell. </w:t>
      </w:r>
      <w:r>
        <w:rPr>
          <w:rFonts w:eastAsiaTheme="minorEastAsia"/>
          <w:szCs w:val="20"/>
          <w:lang w:eastAsia="zh-CN"/>
        </w:rPr>
        <w:t>D</w:t>
      </w:r>
      <w:r>
        <w:rPr>
          <w:rFonts w:eastAsiaTheme="minorEastAsia" w:hint="eastAsia"/>
          <w:szCs w:val="20"/>
          <w:lang w:eastAsia="zh-CN"/>
        </w:rPr>
        <w:t xml:space="preserve">ue to the TA for the target cell may be acquired before/with the LTM command, so RA procedure could be skipped for this case. </w:t>
      </w:r>
      <w:r>
        <w:rPr>
          <w:rFonts w:eastAsiaTheme="minorEastAsia"/>
          <w:szCs w:val="20"/>
          <w:lang w:eastAsia="zh-CN"/>
        </w:rPr>
        <w:t>A</w:t>
      </w:r>
      <w:r>
        <w:rPr>
          <w:rFonts w:eastAsiaTheme="minorEastAsia" w:hint="eastAsia"/>
          <w:szCs w:val="20"/>
          <w:lang w:eastAsia="zh-CN"/>
        </w:rPr>
        <w:t xml:space="preserve">nd it was </w:t>
      </w:r>
      <w:r>
        <w:rPr>
          <w:rFonts w:eastAsiaTheme="minorEastAsia"/>
          <w:szCs w:val="20"/>
          <w:lang w:eastAsia="zh-CN"/>
        </w:rPr>
        <w:t>agreed</w:t>
      </w:r>
      <w:r>
        <w:rPr>
          <w:rFonts w:eastAsiaTheme="minorEastAsia" w:hint="eastAsia"/>
          <w:szCs w:val="20"/>
          <w:lang w:eastAsia="zh-CN"/>
        </w:rPr>
        <w:t xml:space="preserve"> in last meeting </w:t>
      </w:r>
      <w:r>
        <w:rPr>
          <w:rFonts w:eastAsiaTheme="minorEastAsia"/>
          <w:szCs w:val="20"/>
          <w:lang w:eastAsia="zh-CN"/>
        </w:rPr>
        <w:t>“</w:t>
      </w:r>
      <w:r>
        <w:t>both RACH-based (CFRA, CBRA) and RACH-less procedures for L1 L2 mobility switch may be supported.</w:t>
      </w:r>
      <w:r>
        <w:rPr>
          <w:rFonts w:eastAsiaTheme="minorEastAsia"/>
          <w:szCs w:val="20"/>
          <w:lang w:eastAsia="zh-CN"/>
        </w:rPr>
        <w:t>”</w:t>
      </w:r>
      <w:r>
        <w:rPr>
          <w:rFonts w:eastAsiaTheme="minorEastAsia" w:hint="eastAsia"/>
          <w:szCs w:val="20"/>
          <w:lang w:eastAsia="zh-CN"/>
        </w:rPr>
        <w:t xml:space="preserve"> </w:t>
      </w:r>
      <w:r>
        <w:rPr>
          <w:rFonts w:eastAsiaTheme="minorEastAsia"/>
          <w:szCs w:val="20"/>
          <w:lang w:eastAsia="zh-CN"/>
        </w:rPr>
        <w:t>S</w:t>
      </w:r>
      <w:r>
        <w:rPr>
          <w:rFonts w:eastAsiaTheme="minorEastAsia" w:hint="eastAsia"/>
          <w:szCs w:val="20"/>
          <w:lang w:eastAsia="zh-CN"/>
        </w:rPr>
        <w:t xml:space="preserve">o </w:t>
      </w:r>
      <w:r w:rsidR="00C1078F">
        <w:rPr>
          <w:rFonts w:eastAsiaTheme="minorEastAsia" w:hint="eastAsia"/>
          <w:szCs w:val="20"/>
          <w:lang w:eastAsia="zh-CN"/>
        </w:rPr>
        <w:t xml:space="preserve">whether </w:t>
      </w:r>
      <w:r>
        <w:rPr>
          <w:rFonts w:eastAsiaTheme="minorEastAsia" w:hint="eastAsia"/>
          <w:szCs w:val="20"/>
          <w:lang w:eastAsia="zh-CN"/>
        </w:rPr>
        <w:t xml:space="preserve">step 6 is executed </w:t>
      </w:r>
      <w:r w:rsidR="00C1078F">
        <w:rPr>
          <w:rFonts w:eastAsiaTheme="minorEastAsia" w:hint="eastAsia"/>
          <w:szCs w:val="20"/>
          <w:lang w:eastAsia="zh-CN"/>
        </w:rPr>
        <w:t>could depend</w:t>
      </w:r>
      <w:r>
        <w:rPr>
          <w:rFonts w:eastAsiaTheme="minorEastAsia" w:hint="eastAsia"/>
          <w:szCs w:val="20"/>
          <w:lang w:eastAsia="zh-CN"/>
        </w:rPr>
        <w:t xml:space="preserve"> on whether TA is acquired.</w:t>
      </w:r>
    </w:p>
    <w:p w:rsidR="00114DCC" w:rsidRPr="000947D5" w:rsidRDefault="00A72BCB" w:rsidP="00114DCC">
      <w:pPr>
        <w:pStyle w:val="a0"/>
        <w:spacing w:before="240"/>
        <w:rPr>
          <w:rFonts w:eastAsiaTheme="minorEastAsia"/>
          <w:b/>
          <w:szCs w:val="20"/>
          <w:lang w:eastAsia="zh-CN"/>
        </w:rPr>
      </w:pPr>
      <w:r>
        <w:rPr>
          <w:rFonts w:eastAsiaTheme="minorEastAsia" w:hint="eastAsia"/>
          <w:b/>
          <w:szCs w:val="20"/>
          <w:lang w:eastAsia="zh-CN"/>
        </w:rPr>
        <w:t xml:space="preserve">Observation </w:t>
      </w:r>
      <w:r w:rsidR="000121FC">
        <w:rPr>
          <w:rFonts w:eastAsiaTheme="minorEastAsia" w:hint="eastAsia"/>
          <w:b/>
          <w:szCs w:val="20"/>
          <w:lang w:eastAsia="zh-CN"/>
        </w:rPr>
        <w:t>4</w:t>
      </w:r>
      <w:r w:rsidR="00114DCC" w:rsidRPr="000947D5">
        <w:rPr>
          <w:rFonts w:eastAsiaTheme="minorEastAsia" w:hint="eastAsia"/>
          <w:b/>
          <w:szCs w:val="20"/>
          <w:lang w:eastAsia="zh-CN"/>
        </w:rPr>
        <w:t xml:space="preserve">: </w:t>
      </w:r>
      <w:r w:rsidR="00114DCC">
        <w:rPr>
          <w:rFonts w:eastAsiaTheme="minorEastAsia" w:hint="eastAsia"/>
          <w:b/>
          <w:szCs w:val="20"/>
          <w:lang w:eastAsia="zh-CN"/>
        </w:rPr>
        <w:t>Upon reception of LTM command, UE may skip the RA procedure when the TA of the target cell is acquired.</w:t>
      </w:r>
    </w:p>
    <w:p w:rsidR="00114DCC" w:rsidRDefault="00114DCC" w:rsidP="00114DCC">
      <w:pPr>
        <w:pStyle w:val="a0"/>
        <w:spacing w:before="240"/>
        <w:rPr>
          <w:rFonts w:eastAsiaTheme="minorEastAsia"/>
          <w:szCs w:val="20"/>
          <w:lang w:eastAsia="zh-CN"/>
        </w:rPr>
      </w:pPr>
      <w:r>
        <w:rPr>
          <w:rFonts w:eastAsiaTheme="minorEastAsia"/>
          <w:szCs w:val="20"/>
          <w:lang w:eastAsia="zh-CN"/>
        </w:rPr>
        <w:t>A</w:t>
      </w:r>
      <w:r>
        <w:rPr>
          <w:rFonts w:eastAsiaTheme="minorEastAsia" w:hint="eastAsia"/>
          <w:szCs w:val="20"/>
          <w:lang w:eastAsia="zh-CN"/>
        </w:rPr>
        <w:t xml:space="preserve">fter complete the sync with the target cell, UE needs to inform the target cell the completion of the cell switch. </w:t>
      </w:r>
      <w:r w:rsidR="00F3359B">
        <w:rPr>
          <w:rFonts w:eastAsiaTheme="minorEastAsia"/>
          <w:szCs w:val="20"/>
          <w:lang w:eastAsia="zh-CN"/>
        </w:rPr>
        <w:t xml:space="preserve">It </w:t>
      </w:r>
      <w:r w:rsidR="00F3359B">
        <w:rPr>
          <w:rFonts w:eastAsiaTheme="minorEastAsia" w:hint="eastAsia"/>
          <w:szCs w:val="20"/>
          <w:lang w:eastAsia="zh-CN"/>
        </w:rPr>
        <w:t xml:space="preserve">could be one </w:t>
      </w:r>
      <w:r w:rsidR="00F3359B">
        <w:rPr>
          <w:rFonts w:eastAsiaTheme="minorEastAsia"/>
          <w:szCs w:val="20"/>
          <w:lang w:eastAsia="zh-CN"/>
        </w:rPr>
        <w:t>explicit</w:t>
      </w:r>
      <w:r w:rsidR="00F3359B">
        <w:rPr>
          <w:rFonts w:eastAsiaTheme="minorEastAsia" w:hint="eastAsia"/>
          <w:szCs w:val="20"/>
          <w:lang w:eastAsia="zh-CN"/>
        </w:rPr>
        <w:t xml:space="preserve"> </w:t>
      </w:r>
      <w:r w:rsidR="00F3359B">
        <w:rPr>
          <w:rFonts w:eastAsiaTheme="minorEastAsia"/>
          <w:szCs w:val="20"/>
          <w:lang w:eastAsia="zh-CN"/>
        </w:rPr>
        <w:t>signaling</w:t>
      </w:r>
      <w:r w:rsidR="00F3359B">
        <w:rPr>
          <w:rFonts w:eastAsiaTheme="minorEastAsia" w:hint="eastAsia"/>
          <w:szCs w:val="20"/>
          <w:lang w:eastAsia="zh-CN"/>
        </w:rPr>
        <w:t xml:space="preserve"> sent to the target cell which is better to be one L1L2 indication. </w:t>
      </w:r>
      <w:r w:rsidR="00F3359B">
        <w:rPr>
          <w:rFonts w:eastAsiaTheme="minorEastAsia"/>
          <w:szCs w:val="20"/>
          <w:lang w:eastAsia="zh-CN"/>
        </w:rPr>
        <w:t>A</w:t>
      </w:r>
      <w:r w:rsidR="00F3359B">
        <w:rPr>
          <w:rFonts w:eastAsiaTheme="minorEastAsia" w:hint="eastAsia"/>
          <w:szCs w:val="20"/>
          <w:lang w:eastAsia="zh-CN"/>
        </w:rPr>
        <w:t xml:space="preserve">nother way is implicitly inform the target cell, e.g. one UL transmission </w:t>
      </w:r>
      <w:r w:rsidR="00F3359B" w:rsidRPr="00F3359B">
        <w:rPr>
          <w:rFonts w:eastAsiaTheme="minorEastAsia"/>
          <w:szCs w:val="20"/>
          <w:lang w:eastAsia="zh-CN"/>
        </w:rPr>
        <w:t>scramble</w:t>
      </w:r>
      <w:r w:rsidR="00F3359B">
        <w:rPr>
          <w:rFonts w:eastAsiaTheme="minorEastAsia" w:hint="eastAsia"/>
          <w:szCs w:val="20"/>
          <w:lang w:eastAsia="zh-CN"/>
        </w:rPr>
        <w:t xml:space="preserve"> by C-RNTI of the UE. RAN2 should further discuss how to indicate target cell the completion of the LTM cell switch. </w:t>
      </w:r>
    </w:p>
    <w:p w:rsidR="00F3359B" w:rsidRPr="00F3359B" w:rsidRDefault="00F3359B" w:rsidP="00114DCC">
      <w:pPr>
        <w:pStyle w:val="a0"/>
        <w:spacing w:before="240"/>
        <w:rPr>
          <w:rFonts w:eastAsiaTheme="minorEastAsia"/>
          <w:b/>
          <w:szCs w:val="20"/>
          <w:lang w:eastAsia="zh-CN"/>
        </w:rPr>
      </w:pPr>
      <w:r w:rsidRPr="00F3359B">
        <w:rPr>
          <w:rFonts w:eastAsiaTheme="minorEastAsia"/>
          <w:b/>
          <w:szCs w:val="20"/>
          <w:lang w:eastAsia="zh-CN"/>
        </w:rPr>
        <w:t>P</w:t>
      </w:r>
      <w:r w:rsidRPr="00F3359B">
        <w:rPr>
          <w:rFonts w:eastAsiaTheme="minorEastAsia" w:hint="eastAsia"/>
          <w:b/>
          <w:szCs w:val="20"/>
          <w:lang w:eastAsia="zh-CN"/>
        </w:rPr>
        <w:t xml:space="preserve">roposal </w:t>
      </w:r>
      <w:r w:rsidR="000121FC">
        <w:rPr>
          <w:rFonts w:eastAsiaTheme="minorEastAsia" w:hint="eastAsia"/>
          <w:b/>
          <w:szCs w:val="20"/>
          <w:lang w:eastAsia="zh-CN"/>
        </w:rPr>
        <w:t>7</w:t>
      </w:r>
      <w:r w:rsidRPr="00F3359B">
        <w:rPr>
          <w:rFonts w:eastAsiaTheme="minorEastAsia" w:hint="eastAsia"/>
          <w:b/>
          <w:szCs w:val="20"/>
          <w:lang w:eastAsia="zh-CN"/>
        </w:rPr>
        <w:t xml:space="preserve">: </w:t>
      </w:r>
      <w:r>
        <w:rPr>
          <w:rFonts w:eastAsiaTheme="minorEastAsia" w:hint="eastAsia"/>
          <w:b/>
          <w:szCs w:val="20"/>
          <w:lang w:eastAsia="zh-CN"/>
        </w:rPr>
        <w:t xml:space="preserve">During the LTM execution, </w:t>
      </w:r>
      <w:r w:rsidRPr="00F3359B">
        <w:rPr>
          <w:rFonts w:eastAsiaTheme="minorEastAsia" w:hint="eastAsia"/>
          <w:b/>
          <w:szCs w:val="20"/>
          <w:lang w:eastAsia="zh-CN"/>
        </w:rPr>
        <w:t>UE should indicate the target cell the completion of the LTM cell switch, RAN2 further discuss the following option:</w:t>
      </w:r>
    </w:p>
    <w:p w:rsidR="00F3359B" w:rsidRPr="00F3359B" w:rsidRDefault="00F3359B" w:rsidP="00F3359B">
      <w:pPr>
        <w:pStyle w:val="a0"/>
        <w:numPr>
          <w:ilvl w:val="0"/>
          <w:numId w:val="42"/>
        </w:numPr>
        <w:spacing w:before="240"/>
        <w:rPr>
          <w:rFonts w:eastAsiaTheme="minorEastAsia"/>
          <w:b/>
          <w:szCs w:val="20"/>
          <w:lang w:eastAsia="zh-CN"/>
        </w:rPr>
      </w:pPr>
      <w:r w:rsidRPr="00F3359B">
        <w:rPr>
          <w:rFonts w:eastAsiaTheme="minorEastAsia"/>
          <w:b/>
          <w:szCs w:val="20"/>
          <w:lang w:eastAsia="zh-CN"/>
        </w:rPr>
        <w:t>Explicit</w:t>
      </w:r>
      <w:r w:rsidRPr="00F3359B">
        <w:rPr>
          <w:rFonts w:eastAsiaTheme="minorEastAsia" w:hint="eastAsia"/>
          <w:b/>
          <w:szCs w:val="20"/>
          <w:lang w:eastAsia="zh-CN"/>
        </w:rPr>
        <w:t xml:space="preserve"> way, e.g. explicit L1/L2 indication sent to target cell</w:t>
      </w:r>
    </w:p>
    <w:p w:rsidR="00DD11BD" w:rsidRDefault="00F3359B" w:rsidP="004F0460">
      <w:pPr>
        <w:pStyle w:val="a0"/>
        <w:numPr>
          <w:ilvl w:val="0"/>
          <w:numId w:val="42"/>
        </w:numPr>
        <w:spacing w:before="240"/>
        <w:rPr>
          <w:rFonts w:eastAsiaTheme="minorEastAsia"/>
          <w:b/>
          <w:szCs w:val="20"/>
          <w:lang w:eastAsia="zh-CN"/>
        </w:rPr>
      </w:pPr>
      <w:r w:rsidRPr="00F3359B">
        <w:rPr>
          <w:rFonts w:eastAsiaTheme="minorEastAsia"/>
          <w:b/>
          <w:szCs w:val="20"/>
          <w:lang w:eastAsia="zh-CN"/>
        </w:rPr>
        <w:t>I</w:t>
      </w:r>
      <w:r w:rsidRPr="00F3359B">
        <w:rPr>
          <w:rFonts w:eastAsiaTheme="minorEastAsia" w:hint="eastAsia"/>
          <w:b/>
          <w:szCs w:val="20"/>
          <w:lang w:eastAsia="zh-CN"/>
        </w:rPr>
        <w:t xml:space="preserve">mplicit way, e.g. based on UL transmission </w:t>
      </w:r>
      <w:r w:rsidRPr="00F3359B">
        <w:rPr>
          <w:rFonts w:eastAsiaTheme="minorEastAsia"/>
          <w:b/>
          <w:szCs w:val="20"/>
          <w:lang w:eastAsia="zh-CN"/>
        </w:rPr>
        <w:t>scramble</w:t>
      </w:r>
      <w:r w:rsidRPr="00F3359B">
        <w:rPr>
          <w:rFonts w:eastAsiaTheme="minorEastAsia" w:hint="eastAsia"/>
          <w:b/>
          <w:szCs w:val="20"/>
          <w:lang w:eastAsia="zh-CN"/>
        </w:rPr>
        <w:t xml:space="preserve"> by C-RNTI of the UE</w:t>
      </w:r>
    </w:p>
    <w:p w:rsidR="00BE31C2" w:rsidRDefault="00664039" w:rsidP="00664039">
      <w:pPr>
        <w:pStyle w:val="a0"/>
        <w:spacing w:before="240"/>
        <w:rPr>
          <w:rFonts w:eastAsiaTheme="minorEastAsia"/>
          <w:szCs w:val="20"/>
          <w:lang w:eastAsia="zh-CN"/>
        </w:rPr>
      </w:pPr>
      <w:r>
        <w:rPr>
          <w:rFonts w:eastAsiaTheme="minorEastAsia"/>
          <w:szCs w:val="20"/>
          <w:lang w:eastAsia="zh-CN"/>
        </w:rPr>
        <w:t>F</w:t>
      </w:r>
      <w:r>
        <w:rPr>
          <w:rFonts w:eastAsiaTheme="minorEastAsia" w:hint="eastAsia"/>
          <w:szCs w:val="20"/>
          <w:lang w:eastAsia="zh-CN"/>
        </w:rPr>
        <w:t xml:space="preserve">or CU/DU split case, the decision is made by S-DU. </w:t>
      </w:r>
      <w:r w:rsidR="00BE31C2">
        <w:rPr>
          <w:rFonts w:eastAsiaTheme="minorEastAsia"/>
          <w:szCs w:val="20"/>
          <w:lang w:eastAsia="zh-CN"/>
        </w:rPr>
        <w:t>U</w:t>
      </w:r>
      <w:r w:rsidR="00BE31C2">
        <w:rPr>
          <w:rFonts w:eastAsiaTheme="minorEastAsia" w:hint="eastAsia"/>
          <w:szCs w:val="20"/>
          <w:lang w:eastAsia="zh-CN"/>
        </w:rPr>
        <w:t xml:space="preserve">pon S-DU make the decision on LTM execution, for inter-DU case, the T-DU may need to prepare for UE access, especially for RACH-Less case, the T-DU needs to prepare to receive UE transmission or schedule for UE </w:t>
      </w:r>
      <w:r>
        <w:rPr>
          <w:rFonts w:eastAsiaTheme="minorEastAsia"/>
          <w:szCs w:val="20"/>
          <w:lang w:eastAsia="zh-CN"/>
        </w:rPr>
        <w:t>transmission</w:t>
      </w:r>
      <w:r w:rsidR="00BE31C2">
        <w:rPr>
          <w:rFonts w:eastAsiaTheme="minorEastAsia" w:hint="eastAsia"/>
          <w:szCs w:val="20"/>
          <w:lang w:eastAsia="zh-CN"/>
        </w:rPr>
        <w:t xml:space="preserve">. </w:t>
      </w:r>
      <w:r w:rsidR="00BE31C2">
        <w:rPr>
          <w:rFonts w:eastAsiaTheme="minorEastAsia"/>
          <w:szCs w:val="20"/>
          <w:lang w:eastAsia="zh-CN"/>
        </w:rPr>
        <w:t xml:space="preserve">Hence </w:t>
      </w:r>
      <w:r w:rsidR="00BE31C2">
        <w:rPr>
          <w:rFonts w:eastAsiaTheme="minorEastAsia" w:hint="eastAsia"/>
          <w:szCs w:val="20"/>
          <w:lang w:eastAsia="zh-CN"/>
        </w:rPr>
        <w:t>take these into consideration, S-DU needs to inform T-DU upon S-DU determine to trigger the LTM execution for inter-DU case.</w:t>
      </w:r>
    </w:p>
    <w:p w:rsidR="00BE31C2" w:rsidRPr="00664039" w:rsidRDefault="00BE31C2" w:rsidP="00664039">
      <w:pPr>
        <w:pStyle w:val="a0"/>
        <w:spacing w:before="240"/>
        <w:rPr>
          <w:rFonts w:eastAsiaTheme="minorEastAsia"/>
          <w:b/>
          <w:szCs w:val="20"/>
          <w:lang w:eastAsia="zh-CN"/>
        </w:rPr>
      </w:pPr>
      <w:r w:rsidRPr="00664039">
        <w:rPr>
          <w:rFonts w:eastAsiaTheme="minorEastAsia"/>
          <w:b/>
          <w:szCs w:val="20"/>
          <w:lang w:eastAsia="zh-CN"/>
        </w:rPr>
        <w:t>P</w:t>
      </w:r>
      <w:r w:rsidRPr="00664039">
        <w:rPr>
          <w:rFonts w:eastAsiaTheme="minorEastAsia" w:hint="eastAsia"/>
          <w:b/>
          <w:szCs w:val="20"/>
          <w:lang w:eastAsia="zh-CN"/>
        </w:rPr>
        <w:t xml:space="preserve">roposal </w:t>
      </w:r>
      <w:r w:rsidR="000121FC">
        <w:rPr>
          <w:rFonts w:eastAsiaTheme="minorEastAsia" w:hint="eastAsia"/>
          <w:b/>
          <w:szCs w:val="20"/>
          <w:lang w:eastAsia="zh-CN"/>
        </w:rPr>
        <w:t>8</w:t>
      </w:r>
      <w:r w:rsidRPr="00664039">
        <w:rPr>
          <w:rFonts w:eastAsiaTheme="minorEastAsia" w:hint="eastAsia"/>
          <w:b/>
          <w:szCs w:val="20"/>
          <w:lang w:eastAsia="zh-CN"/>
        </w:rPr>
        <w:t>: For inter-DU case, S-DU needs to inform T-DU the trigger of the LTM execution on target cell</w:t>
      </w:r>
      <w:r w:rsidR="00664039">
        <w:rPr>
          <w:rFonts w:eastAsiaTheme="minorEastAsia" w:hint="eastAsia"/>
          <w:b/>
          <w:szCs w:val="20"/>
          <w:lang w:eastAsia="zh-CN"/>
        </w:rPr>
        <w:t>,</w:t>
      </w:r>
      <w:r w:rsidRPr="00664039">
        <w:rPr>
          <w:rFonts w:eastAsiaTheme="minorEastAsia" w:hint="eastAsia"/>
          <w:b/>
          <w:szCs w:val="20"/>
          <w:lang w:eastAsia="zh-CN"/>
        </w:rPr>
        <w:t xml:space="preserve"> upon S-DU make the decision on LTM execution, which RAN3 could take into consideration.</w:t>
      </w:r>
    </w:p>
    <w:p w:rsidR="00BE31C2" w:rsidRDefault="00EB672E" w:rsidP="00664039">
      <w:pPr>
        <w:pStyle w:val="a0"/>
        <w:spacing w:before="240"/>
        <w:rPr>
          <w:rFonts w:eastAsiaTheme="minorEastAsia"/>
          <w:szCs w:val="20"/>
          <w:lang w:eastAsia="zh-CN"/>
        </w:rPr>
      </w:pPr>
      <w:r>
        <w:rPr>
          <w:rFonts w:eastAsiaTheme="minorEastAsia"/>
          <w:szCs w:val="20"/>
          <w:lang w:eastAsia="zh-CN"/>
        </w:rPr>
        <w:t>F</w:t>
      </w:r>
      <w:r>
        <w:rPr>
          <w:rFonts w:eastAsiaTheme="minorEastAsia" w:hint="eastAsia"/>
          <w:szCs w:val="20"/>
          <w:lang w:eastAsia="zh-CN"/>
        </w:rPr>
        <w:t>or CU/DU split case,</w:t>
      </w:r>
      <w:r w:rsidRPr="003F6516">
        <w:rPr>
          <w:rFonts w:eastAsiaTheme="minorEastAsia"/>
          <w:szCs w:val="20"/>
          <w:lang w:eastAsia="zh-CN"/>
        </w:rPr>
        <w:t xml:space="preserve"> </w:t>
      </w:r>
      <w:r>
        <w:rPr>
          <w:rFonts w:eastAsiaTheme="minorEastAsia" w:hint="eastAsia"/>
          <w:szCs w:val="20"/>
          <w:lang w:eastAsia="zh-CN"/>
        </w:rPr>
        <w:t>u</w:t>
      </w:r>
      <w:r w:rsidR="00BE31C2" w:rsidRPr="003F6516">
        <w:rPr>
          <w:rFonts w:eastAsiaTheme="minorEastAsia" w:hint="eastAsia"/>
          <w:szCs w:val="20"/>
          <w:lang w:eastAsia="zh-CN"/>
        </w:rPr>
        <w:t xml:space="preserve">pon </w:t>
      </w:r>
      <w:r w:rsidR="00BE31C2">
        <w:rPr>
          <w:rFonts w:eastAsiaTheme="minorEastAsia" w:hint="eastAsia"/>
          <w:szCs w:val="20"/>
          <w:lang w:eastAsia="zh-CN"/>
        </w:rPr>
        <w:t xml:space="preserve">LTM execution, S-DU may send the </w:t>
      </w:r>
      <w:r w:rsidR="00C917AB">
        <w:rPr>
          <w:rFonts w:eastAsiaTheme="minorEastAsia" w:hint="eastAsia"/>
          <w:szCs w:val="20"/>
          <w:lang w:eastAsia="zh-CN"/>
        </w:rPr>
        <w:t>Downlink Data Delivery Status</w:t>
      </w:r>
      <w:r w:rsidR="00BE31C2">
        <w:rPr>
          <w:rFonts w:eastAsiaTheme="minorEastAsia" w:hint="eastAsia"/>
          <w:szCs w:val="20"/>
          <w:lang w:eastAsia="zh-CN"/>
        </w:rPr>
        <w:t xml:space="preserve"> to</w:t>
      </w:r>
      <w:r w:rsidR="00C917AB" w:rsidRPr="00B8401F">
        <w:t xml:space="preserve"> inform the CU about the unsuccessfully transmitted downlink data to the UE</w:t>
      </w:r>
      <w:r w:rsidR="00C917AB">
        <w:rPr>
          <w:rFonts w:eastAsiaTheme="minorEastAsia" w:hint="eastAsia"/>
          <w:lang w:eastAsia="zh-CN"/>
        </w:rPr>
        <w:t xml:space="preserve">, which is </w:t>
      </w:r>
      <w:r w:rsidR="00C917AB">
        <w:rPr>
          <w:rFonts w:eastAsiaTheme="minorEastAsia"/>
          <w:lang w:eastAsia="zh-CN"/>
        </w:rPr>
        <w:t>legacy</w:t>
      </w:r>
      <w:r w:rsidR="00C917AB">
        <w:rPr>
          <w:rFonts w:eastAsiaTheme="minorEastAsia" w:hint="eastAsia"/>
          <w:lang w:eastAsia="zh-CN"/>
        </w:rPr>
        <w:t xml:space="preserve"> procedure for intra-DU mobility.</w:t>
      </w:r>
      <w:r w:rsidR="00C917AB">
        <w:rPr>
          <w:rFonts w:eastAsiaTheme="minorEastAsia" w:hint="eastAsia"/>
          <w:szCs w:val="20"/>
          <w:lang w:eastAsia="zh-CN"/>
        </w:rPr>
        <w:t xml:space="preserve"> </w:t>
      </w:r>
      <w:r w:rsidR="00C917AB">
        <w:rPr>
          <w:rFonts w:eastAsiaTheme="minorEastAsia"/>
          <w:szCs w:val="20"/>
          <w:lang w:eastAsia="zh-CN"/>
        </w:rPr>
        <w:t>B</w:t>
      </w:r>
      <w:r w:rsidR="00C917AB">
        <w:rPr>
          <w:rFonts w:eastAsiaTheme="minorEastAsia" w:hint="eastAsia"/>
          <w:szCs w:val="20"/>
          <w:lang w:eastAsia="zh-CN"/>
        </w:rPr>
        <w:t xml:space="preserve">ut this step is also should be </w:t>
      </w:r>
      <w:r w:rsidR="00BE31C2">
        <w:rPr>
          <w:rFonts w:eastAsiaTheme="minorEastAsia" w:hint="eastAsia"/>
          <w:szCs w:val="20"/>
          <w:lang w:eastAsia="zh-CN"/>
        </w:rPr>
        <w:t>take</w:t>
      </w:r>
      <w:r w:rsidR="00C917AB">
        <w:rPr>
          <w:rFonts w:eastAsiaTheme="minorEastAsia" w:hint="eastAsia"/>
          <w:szCs w:val="20"/>
          <w:lang w:eastAsia="zh-CN"/>
        </w:rPr>
        <w:t>n</w:t>
      </w:r>
      <w:r w:rsidR="00BE31C2">
        <w:rPr>
          <w:rFonts w:eastAsiaTheme="minorEastAsia" w:hint="eastAsia"/>
          <w:szCs w:val="20"/>
          <w:lang w:eastAsia="zh-CN"/>
        </w:rPr>
        <w:t xml:space="preserve"> into consideration </w:t>
      </w:r>
      <w:r w:rsidR="00C917AB">
        <w:rPr>
          <w:rFonts w:eastAsiaTheme="minorEastAsia" w:hint="eastAsia"/>
          <w:szCs w:val="20"/>
          <w:lang w:eastAsia="zh-CN"/>
        </w:rPr>
        <w:t>by</w:t>
      </w:r>
      <w:r w:rsidR="00BE31C2">
        <w:rPr>
          <w:rFonts w:eastAsiaTheme="minorEastAsia" w:hint="eastAsia"/>
          <w:szCs w:val="20"/>
          <w:lang w:eastAsia="zh-CN"/>
        </w:rPr>
        <w:t xml:space="preserve"> RAN3.</w:t>
      </w:r>
    </w:p>
    <w:p w:rsidR="00BE31C2" w:rsidRPr="00EB672E" w:rsidRDefault="00BE31C2" w:rsidP="00EB672E">
      <w:pPr>
        <w:pStyle w:val="a0"/>
        <w:spacing w:before="240"/>
        <w:rPr>
          <w:rFonts w:eastAsiaTheme="minorEastAsia"/>
          <w:b/>
          <w:szCs w:val="20"/>
          <w:lang w:eastAsia="zh-CN"/>
        </w:rPr>
      </w:pPr>
      <w:r w:rsidRPr="00EB672E">
        <w:rPr>
          <w:rFonts w:eastAsiaTheme="minorEastAsia"/>
          <w:b/>
          <w:szCs w:val="20"/>
          <w:lang w:eastAsia="zh-CN"/>
        </w:rPr>
        <w:t>P</w:t>
      </w:r>
      <w:r w:rsidRPr="00EB672E">
        <w:rPr>
          <w:rFonts w:eastAsiaTheme="minorEastAsia" w:hint="eastAsia"/>
          <w:b/>
          <w:szCs w:val="20"/>
          <w:lang w:eastAsia="zh-CN"/>
        </w:rPr>
        <w:t xml:space="preserve">roposal </w:t>
      </w:r>
      <w:r w:rsidR="000121FC">
        <w:rPr>
          <w:rFonts w:eastAsiaTheme="minorEastAsia" w:hint="eastAsia"/>
          <w:b/>
          <w:szCs w:val="20"/>
          <w:lang w:eastAsia="zh-CN"/>
        </w:rPr>
        <w:t>9</w:t>
      </w:r>
      <w:r w:rsidRPr="00EB672E">
        <w:rPr>
          <w:rFonts w:eastAsiaTheme="minorEastAsia" w:hint="eastAsia"/>
          <w:b/>
          <w:szCs w:val="20"/>
          <w:lang w:eastAsia="zh-CN"/>
        </w:rPr>
        <w:t>: For inter-DU case, u</w:t>
      </w:r>
      <w:r w:rsidRPr="00EB672E">
        <w:rPr>
          <w:rFonts w:eastAsiaTheme="minorEastAsia"/>
          <w:b/>
          <w:szCs w:val="20"/>
          <w:lang w:eastAsia="zh-CN"/>
        </w:rPr>
        <w:t xml:space="preserve">pon LTM execution, S-DU may send the </w:t>
      </w:r>
      <w:r w:rsidR="00C917AB">
        <w:rPr>
          <w:rFonts w:eastAsiaTheme="minorEastAsia"/>
          <w:b/>
          <w:szCs w:val="20"/>
          <w:lang w:eastAsia="zh-CN"/>
        </w:rPr>
        <w:t>D</w:t>
      </w:r>
      <w:r w:rsidR="00C917AB">
        <w:rPr>
          <w:rFonts w:eastAsiaTheme="minorEastAsia" w:hint="eastAsia"/>
          <w:b/>
          <w:szCs w:val="20"/>
          <w:lang w:eastAsia="zh-CN"/>
        </w:rPr>
        <w:t>ownlink</w:t>
      </w:r>
      <w:r w:rsidR="00C917AB">
        <w:rPr>
          <w:rFonts w:eastAsiaTheme="minorEastAsia"/>
          <w:b/>
          <w:szCs w:val="20"/>
          <w:lang w:eastAsia="zh-CN"/>
        </w:rPr>
        <w:t xml:space="preserve"> </w:t>
      </w:r>
      <w:r w:rsidR="00C917AB">
        <w:rPr>
          <w:rFonts w:eastAsiaTheme="minorEastAsia" w:hint="eastAsia"/>
          <w:b/>
          <w:szCs w:val="20"/>
          <w:lang w:eastAsia="zh-CN"/>
        </w:rPr>
        <w:t>D</w:t>
      </w:r>
      <w:r w:rsidR="00C917AB">
        <w:rPr>
          <w:rFonts w:eastAsiaTheme="minorEastAsia"/>
          <w:b/>
          <w:szCs w:val="20"/>
          <w:lang w:eastAsia="zh-CN"/>
        </w:rPr>
        <w:t xml:space="preserve">ata </w:t>
      </w:r>
      <w:r w:rsidR="00C917AB">
        <w:rPr>
          <w:rFonts w:eastAsiaTheme="minorEastAsia" w:hint="eastAsia"/>
          <w:b/>
          <w:szCs w:val="20"/>
          <w:lang w:eastAsia="zh-CN"/>
        </w:rPr>
        <w:t>D</w:t>
      </w:r>
      <w:r w:rsidR="00C917AB">
        <w:rPr>
          <w:rFonts w:eastAsiaTheme="minorEastAsia"/>
          <w:b/>
          <w:szCs w:val="20"/>
          <w:lang w:eastAsia="zh-CN"/>
        </w:rPr>
        <w:t xml:space="preserve">elivery </w:t>
      </w:r>
      <w:r w:rsidR="00C917AB">
        <w:rPr>
          <w:rFonts w:eastAsiaTheme="minorEastAsia" w:hint="eastAsia"/>
          <w:b/>
          <w:szCs w:val="20"/>
          <w:lang w:eastAsia="zh-CN"/>
        </w:rPr>
        <w:t>S</w:t>
      </w:r>
      <w:r w:rsidRPr="00EB672E">
        <w:rPr>
          <w:rFonts w:eastAsiaTheme="minorEastAsia"/>
          <w:b/>
          <w:szCs w:val="20"/>
          <w:lang w:eastAsia="zh-CN"/>
        </w:rPr>
        <w:t>tatus</w:t>
      </w:r>
      <w:r w:rsidR="00C917AB" w:rsidRPr="00C917AB">
        <w:rPr>
          <w:rFonts w:eastAsiaTheme="minorEastAsia"/>
          <w:b/>
          <w:szCs w:val="20"/>
          <w:lang w:eastAsia="zh-CN"/>
        </w:rPr>
        <w:t xml:space="preserve"> to inform the CU about the unsuccessfully transmitted downlink data to the UE</w:t>
      </w:r>
      <w:r w:rsidRPr="00EB672E">
        <w:rPr>
          <w:rFonts w:eastAsiaTheme="minorEastAsia" w:hint="eastAsia"/>
          <w:b/>
          <w:szCs w:val="20"/>
          <w:lang w:eastAsia="zh-CN"/>
        </w:rPr>
        <w:t>, which RAN3 could take into consideration.</w:t>
      </w:r>
    </w:p>
    <w:p w:rsidR="00BE31C2" w:rsidRDefault="00BE31C2" w:rsidP="00EB672E">
      <w:pPr>
        <w:pStyle w:val="a0"/>
        <w:spacing w:before="240"/>
        <w:rPr>
          <w:rFonts w:eastAsiaTheme="minorEastAsia"/>
          <w:szCs w:val="20"/>
          <w:lang w:eastAsia="zh-CN"/>
        </w:rPr>
      </w:pPr>
      <w:r>
        <w:rPr>
          <w:rFonts w:eastAsiaTheme="minorEastAsia"/>
          <w:szCs w:val="20"/>
          <w:lang w:eastAsia="zh-CN"/>
        </w:rPr>
        <w:t>A</w:t>
      </w:r>
      <w:r>
        <w:rPr>
          <w:rFonts w:eastAsiaTheme="minorEastAsia" w:hint="eastAsia"/>
          <w:szCs w:val="20"/>
          <w:lang w:eastAsia="zh-CN"/>
        </w:rPr>
        <w:t>s discussed above, UE should inform target cell the completion of the LTM, upon get the indication from UE whether T-DU should indicate CU the completion of the LTM has discussed on RAN3, and WA was reached as following:</w:t>
      </w:r>
    </w:p>
    <w:tbl>
      <w:tblPr>
        <w:tblStyle w:val="a7"/>
        <w:tblW w:w="0" w:type="auto"/>
        <w:tblLook w:val="04A0" w:firstRow="1" w:lastRow="0" w:firstColumn="1" w:lastColumn="0" w:noHBand="0" w:noVBand="1"/>
      </w:tblPr>
      <w:tblGrid>
        <w:gridCol w:w="9286"/>
      </w:tblGrid>
      <w:tr w:rsidR="00BE31C2" w:rsidTr="003B4F01">
        <w:tc>
          <w:tcPr>
            <w:tcW w:w="9286" w:type="dxa"/>
          </w:tcPr>
          <w:p w:rsidR="00BE31C2" w:rsidRPr="0055097D" w:rsidRDefault="00BE31C2" w:rsidP="003B4F01">
            <w:pPr>
              <w:rPr>
                <w:rFonts w:eastAsiaTheme="minorEastAsia"/>
                <w:b/>
                <w:bCs/>
                <w:color w:val="008000"/>
                <w:sz w:val="18"/>
                <w:szCs w:val="18"/>
                <w:lang w:eastAsia="zh-CN"/>
              </w:rPr>
            </w:pPr>
            <w:r>
              <w:rPr>
                <w:b/>
                <w:bCs/>
                <w:color w:val="008000"/>
                <w:sz w:val="18"/>
                <w:szCs w:val="18"/>
              </w:rPr>
              <w:t xml:space="preserve">WA: The </w:t>
            </w:r>
            <w:proofErr w:type="spellStart"/>
            <w:r>
              <w:rPr>
                <w:b/>
                <w:bCs/>
                <w:color w:val="008000"/>
                <w:sz w:val="18"/>
                <w:szCs w:val="18"/>
              </w:rPr>
              <w:t>gNB</w:t>
            </w:r>
            <w:proofErr w:type="spellEnd"/>
            <w:r>
              <w:rPr>
                <w:b/>
                <w:bCs/>
                <w:color w:val="008000"/>
                <w:sz w:val="18"/>
                <w:szCs w:val="18"/>
              </w:rPr>
              <w:t xml:space="preserve">-DU indicates the </w:t>
            </w:r>
            <w:proofErr w:type="spellStart"/>
            <w:r>
              <w:rPr>
                <w:b/>
                <w:bCs/>
                <w:color w:val="008000"/>
                <w:sz w:val="18"/>
                <w:szCs w:val="18"/>
              </w:rPr>
              <w:t>gNB</w:t>
            </w:r>
            <w:proofErr w:type="spellEnd"/>
            <w:r>
              <w:rPr>
                <w:b/>
                <w:bCs/>
                <w:color w:val="008000"/>
                <w:sz w:val="18"/>
                <w:szCs w:val="18"/>
              </w:rPr>
              <w:t xml:space="preserve">-CU about the UE successful access to the target cell by Access Success message. </w:t>
            </w:r>
          </w:p>
        </w:tc>
      </w:tr>
    </w:tbl>
    <w:p w:rsidR="00BE31C2" w:rsidRDefault="00BE31C2" w:rsidP="00EB672E">
      <w:pPr>
        <w:pStyle w:val="a0"/>
        <w:spacing w:before="240"/>
        <w:rPr>
          <w:rFonts w:eastAsiaTheme="minorEastAsia"/>
          <w:szCs w:val="20"/>
          <w:lang w:eastAsia="zh-CN"/>
        </w:rPr>
      </w:pPr>
      <w:r>
        <w:rPr>
          <w:rFonts w:eastAsiaTheme="minorEastAsia" w:hint="eastAsia"/>
          <w:szCs w:val="20"/>
          <w:lang w:eastAsia="zh-CN"/>
        </w:rPr>
        <w:t>Considering some CU configuration should be applied after LTM execution e.g. RRM measurement, no matter it is intra-DU or inter-DU case, so the CU should be informed after LTM execution, so from RAN2 perspective, the WA made by RAN3 can be confirmed.</w:t>
      </w:r>
    </w:p>
    <w:p w:rsidR="00BE31C2" w:rsidRPr="004F0460" w:rsidRDefault="00BE31C2" w:rsidP="00BE31C2">
      <w:pPr>
        <w:pStyle w:val="a0"/>
        <w:spacing w:before="240"/>
        <w:rPr>
          <w:rFonts w:eastAsiaTheme="minorEastAsia"/>
          <w:b/>
          <w:szCs w:val="20"/>
          <w:lang w:eastAsia="zh-CN"/>
        </w:rPr>
      </w:pPr>
      <w:r w:rsidRPr="00EB672E">
        <w:rPr>
          <w:rFonts w:eastAsiaTheme="minorEastAsia"/>
          <w:b/>
          <w:szCs w:val="20"/>
          <w:lang w:eastAsia="zh-CN"/>
        </w:rPr>
        <w:t>P</w:t>
      </w:r>
      <w:r w:rsidRPr="00EB672E">
        <w:rPr>
          <w:rFonts w:eastAsiaTheme="minorEastAsia" w:hint="eastAsia"/>
          <w:b/>
          <w:szCs w:val="20"/>
          <w:lang w:eastAsia="zh-CN"/>
        </w:rPr>
        <w:t xml:space="preserve">roposal </w:t>
      </w:r>
      <w:r w:rsidR="000121FC">
        <w:rPr>
          <w:rFonts w:eastAsiaTheme="minorEastAsia" w:hint="eastAsia"/>
          <w:b/>
          <w:szCs w:val="20"/>
          <w:lang w:eastAsia="zh-CN"/>
        </w:rPr>
        <w:t>10</w:t>
      </w:r>
      <w:r w:rsidRPr="00EB672E">
        <w:rPr>
          <w:rFonts w:eastAsiaTheme="minorEastAsia" w:hint="eastAsia"/>
          <w:b/>
          <w:szCs w:val="20"/>
          <w:lang w:eastAsia="zh-CN"/>
        </w:rPr>
        <w:t xml:space="preserve">: From RAN2 perspective, DU shall indicate CU about the UE successful access to the </w:t>
      </w:r>
      <w:r w:rsidRPr="00EB672E">
        <w:rPr>
          <w:rFonts w:eastAsiaTheme="minorEastAsia"/>
          <w:b/>
          <w:szCs w:val="20"/>
          <w:lang w:eastAsia="zh-CN"/>
        </w:rPr>
        <w:t>target</w:t>
      </w:r>
      <w:r w:rsidRPr="00EB672E">
        <w:rPr>
          <w:rFonts w:eastAsiaTheme="minorEastAsia" w:hint="eastAsia"/>
          <w:b/>
          <w:szCs w:val="20"/>
          <w:lang w:eastAsia="zh-CN"/>
        </w:rPr>
        <w:t xml:space="preserve"> cell, RAN3 WA could be confirmed.</w:t>
      </w:r>
    </w:p>
    <w:p w:rsidR="00F3359B" w:rsidRDefault="005C2D73" w:rsidP="004F0460">
      <w:pPr>
        <w:pStyle w:val="4"/>
        <w:rPr>
          <w:rFonts w:eastAsiaTheme="minorEastAsia"/>
          <w:szCs w:val="20"/>
          <w:lang w:eastAsia="zh-CN"/>
        </w:rPr>
      </w:pPr>
      <w:r>
        <w:rPr>
          <w:rFonts w:eastAsiaTheme="minorEastAsia" w:hint="eastAsia"/>
          <w:szCs w:val="20"/>
          <w:lang w:eastAsia="zh-CN"/>
        </w:rPr>
        <w:lastRenderedPageBreak/>
        <w:t xml:space="preserve">2.2 </w:t>
      </w:r>
      <w:r w:rsidR="00C917AB">
        <w:rPr>
          <w:rFonts w:eastAsiaTheme="minorEastAsia" w:hint="eastAsia"/>
          <w:szCs w:val="20"/>
          <w:lang w:eastAsia="zh-CN"/>
        </w:rPr>
        <w:t>Description on s</w:t>
      </w:r>
      <w:r w:rsidR="004F0460">
        <w:rPr>
          <w:rFonts w:eastAsiaTheme="minorEastAsia" w:hint="eastAsia"/>
          <w:szCs w:val="20"/>
          <w:lang w:eastAsia="zh-CN"/>
        </w:rPr>
        <w:t>ignaling p</w:t>
      </w:r>
      <w:r w:rsidR="00F3359B">
        <w:rPr>
          <w:rFonts w:eastAsiaTheme="minorEastAsia" w:hint="eastAsia"/>
          <w:szCs w:val="20"/>
          <w:lang w:eastAsia="zh-CN"/>
        </w:rPr>
        <w:t xml:space="preserve">rocedure </w:t>
      </w:r>
      <w:r w:rsidR="00C1078F">
        <w:rPr>
          <w:rFonts w:eastAsiaTheme="minorEastAsia" w:hint="eastAsia"/>
          <w:szCs w:val="20"/>
          <w:lang w:eastAsia="zh-CN"/>
        </w:rPr>
        <w:t>for CU/DU split case</w:t>
      </w:r>
    </w:p>
    <w:p w:rsidR="00F3359B" w:rsidRDefault="00AC073C" w:rsidP="00F3359B">
      <w:pPr>
        <w:pStyle w:val="a0"/>
        <w:spacing w:before="240"/>
        <w:rPr>
          <w:rFonts w:eastAsiaTheme="minorEastAsia"/>
          <w:szCs w:val="20"/>
          <w:lang w:eastAsia="zh-CN"/>
        </w:rPr>
      </w:pPr>
      <w:r>
        <w:rPr>
          <w:rFonts w:eastAsiaTheme="minorEastAsia"/>
          <w:szCs w:val="20"/>
          <w:lang w:eastAsia="zh-CN"/>
        </w:rPr>
        <w:t>C</w:t>
      </w:r>
      <w:r>
        <w:rPr>
          <w:rFonts w:eastAsiaTheme="minorEastAsia" w:hint="eastAsia"/>
          <w:szCs w:val="20"/>
          <w:lang w:eastAsia="zh-CN"/>
        </w:rPr>
        <w:t xml:space="preserve">ombine the above discussion, we propose one possible signaling procedure taking CU/DU into </w:t>
      </w:r>
      <w:r>
        <w:rPr>
          <w:rFonts w:eastAsiaTheme="minorEastAsia"/>
          <w:szCs w:val="20"/>
          <w:lang w:eastAsia="zh-CN"/>
        </w:rPr>
        <w:t>consideration</w:t>
      </w:r>
      <w:r>
        <w:rPr>
          <w:rFonts w:eastAsiaTheme="minorEastAsia" w:hint="eastAsia"/>
          <w:szCs w:val="20"/>
          <w:lang w:eastAsia="zh-CN"/>
        </w:rPr>
        <w:t>, i.e. take the inter-node message into consideration. C</w:t>
      </w:r>
      <w:r w:rsidR="00F3359B">
        <w:rPr>
          <w:rFonts w:eastAsiaTheme="minorEastAsia" w:hint="eastAsia"/>
          <w:szCs w:val="20"/>
          <w:lang w:eastAsia="zh-CN"/>
        </w:rPr>
        <w:t xml:space="preserve">onsidering the intra-DU case is a special </w:t>
      </w:r>
      <w:r w:rsidR="004F0460">
        <w:rPr>
          <w:rFonts w:eastAsiaTheme="minorEastAsia" w:hint="eastAsia"/>
          <w:szCs w:val="20"/>
          <w:lang w:eastAsia="zh-CN"/>
        </w:rPr>
        <w:t xml:space="preserve">case of </w:t>
      </w:r>
      <w:r w:rsidR="00F3359B">
        <w:rPr>
          <w:rFonts w:eastAsiaTheme="minorEastAsia" w:hint="eastAsia"/>
          <w:szCs w:val="20"/>
          <w:lang w:eastAsia="zh-CN"/>
        </w:rPr>
        <w:t xml:space="preserve">inter-DU HO, so </w:t>
      </w:r>
      <w:r w:rsidR="004F0460">
        <w:rPr>
          <w:rFonts w:eastAsiaTheme="minorEastAsia" w:hint="eastAsia"/>
          <w:szCs w:val="20"/>
          <w:lang w:eastAsia="zh-CN"/>
        </w:rPr>
        <w:t xml:space="preserve">we </w:t>
      </w:r>
      <w:r w:rsidR="00EB672E">
        <w:rPr>
          <w:rFonts w:eastAsiaTheme="minorEastAsia" w:hint="eastAsia"/>
          <w:szCs w:val="20"/>
          <w:lang w:eastAsia="zh-CN"/>
        </w:rPr>
        <w:t xml:space="preserve">first </w:t>
      </w:r>
      <w:r w:rsidR="004F0460">
        <w:rPr>
          <w:rFonts w:eastAsiaTheme="minorEastAsia" w:hint="eastAsia"/>
          <w:szCs w:val="20"/>
          <w:lang w:eastAsia="zh-CN"/>
        </w:rPr>
        <w:t xml:space="preserve">take the inter-DU cell switch </w:t>
      </w:r>
      <w:r w:rsidR="00F3359B">
        <w:rPr>
          <w:rFonts w:eastAsiaTheme="minorEastAsia" w:hint="eastAsia"/>
          <w:szCs w:val="20"/>
          <w:lang w:eastAsia="zh-CN"/>
        </w:rPr>
        <w:t xml:space="preserve">as example, a </w:t>
      </w:r>
      <w:r w:rsidR="00F3359B">
        <w:rPr>
          <w:rFonts w:eastAsiaTheme="minorEastAsia"/>
          <w:szCs w:val="20"/>
          <w:lang w:eastAsia="zh-CN"/>
        </w:rPr>
        <w:t>feasible</w:t>
      </w:r>
      <w:r w:rsidR="00F3359B">
        <w:rPr>
          <w:rFonts w:eastAsiaTheme="minorEastAsia" w:hint="eastAsia"/>
          <w:szCs w:val="20"/>
          <w:lang w:eastAsia="zh-CN"/>
        </w:rPr>
        <w:t xml:space="preserve"> </w:t>
      </w:r>
      <w:r w:rsidR="00F3359B">
        <w:rPr>
          <w:rFonts w:eastAsiaTheme="minorEastAsia"/>
          <w:szCs w:val="20"/>
          <w:lang w:eastAsia="zh-CN"/>
        </w:rPr>
        <w:t>signaling</w:t>
      </w:r>
      <w:r w:rsidR="00F3359B">
        <w:rPr>
          <w:rFonts w:eastAsiaTheme="minorEastAsia" w:hint="eastAsia"/>
          <w:szCs w:val="20"/>
          <w:lang w:eastAsia="zh-CN"/>
        </w:rPr>
        <w:t xml:space="preserve"> procedure is as following:</w:t>
      </w:r>
    </w:p>
    <w:p w:rsidR="00F3359B" w:rsidRPr="00706AD4" w:rsidRDefault="00C917AB" w:rsidP="00F3359B">
      <w:pPr>
        <w:pStyle w:val="a0"/>
        <w:spacing w:before="240"/>
        <w:rPr>
          <w:rFonts w:eastAsiaTheme="minorEastAsia"/>
          <w:szCs w:val="20"/>
          <w:lang w:eastAsia="zh-CN"/>
        </w:rPr>
      </w:pPr>
      <w:r>
        <w:object w:dxaOrig="9628" w:dyaOrig="10037">
          <v:shape id="_x0000_i1026" type="#_x0000_t75" style="width:453.3pt;height:472.9pt" o:ole="">
            <v:imagedata r:id="rId11" o:title=""/>
          </v:shape>
          <o:OLEObject Type="Embed" ProgID="Visio.Drawing.11" ShapeID="_x0000_i1026" DrawAspect="Content" ObjectID="_1729079036" r:id="rId12"/>
        </w:object>
      </w:r>
    </w:p>
    <w:p w:rsidR="00F3359B" w:rsidRPr="004C40BA" w:rsidRDefault="00F3359B" w:rsidP="00F3359B">
      <w:pPr>
        <w:pStyle w:val="a0"/>
        <w:spacing w:before="240"/>
        <w:jc w:val="center"/>
        <w:rPr>
          <w:rFonts w:eastAsiaTheme="minorEastAsia"/>
          <w:szCs w:val="20"/>
          <w:lang w:eastAsia="zh-CN"/>
        </w:rPr>
      </w:pPr>
      <w:r>
        <w:rPr>
          <w:rFonts w:eastAsiaTheme="minorEastAsia"/>
          <w:lang w:eastAsia="zh-CN"/>
        </w:rPr>
        <w:t>F</w:t>
      </w:r>
      <w:r>
        <w:rPr>
          <w:rFonts w:eastAsiaTheme="minorEastAsia" w:hint="eastAsia"/>
          <w:lang w:eastAsia="zh-CN"/>
        </w:rPr>
        <w:t xml:space="preserve">igure </w:t>
      </w:r>
      <w:r w:rsidR="004F0460">
        <w:rPr>
          <w:rFonts w:eastAsiaTheme="minorEastAsia" w:hint="eastAsia"/>
          <w:lang w:eastAsia="zh-CN"/>
        </w:rPr>
        <w:t>2</w:t>
      </w:r>
      <w:r w:rsidR="00C1078F">
        <w:rPr>
          <w:rFonts w:eastAsiaTheme="minorEastAsia" w:hint="eastAsia"/>
          <w:lang w:eastAsia="zh-CN"/>
        </w:rPr>
        <w:t xml:space="preserve"> </w:t>
      </w:r>
      <w:r w:rsidR="000A4957">
        <w:rPr>
          <w:rFonts w:eastAsiaTheme="minorEastAsia" w:hint="eastAsia"/>
          <w:lang w:eastAsia="zh-CN"/>
        </w:rPr>
        <w:t>signal</w:t>
      </w:r>
      <w:r>
        <w:rPr>
          <w:rFonts w:eastAsiaTheme="minorEastAsia" w:hint="eastAsia"/>
          <w:lang w:eastAsia="zh-CN"/>
        </w:rPr>
        <w:t>ing procedure for inter-DU LTM</w:t>
      </w:r>
    </w:p>
    <w:p w:rsidR="00F3359B" w:rsidRDefault="00F3359B" w:rsidP="00F3359B">
      <w:pPr>
        <w:pStyle w:val="a0"/>
        <w:spacing w:before="240"/>
        <w:rPr>
          <w:rFonts w:eastAsiaTheme="minorEastAsia"/>
          <w:szCs w:val="20"/>
          <w:lang w:eastAsia="zh-CN"/>
        </w:rPr>
      </w:pPr>
      <w:r>
        <w:rPr>
          <w:rFonts w:eastAsiaTheme="minorEastAsia"/>
          <w:szCs w:val="20"/>
          <w:lang w:eastAsia="zh-CN"/>
        </w:rPr>
        <w:t>S</w:t>
      </w:r>
      <w:r>
        <w:rPr>
          <w:rFonts w:eastAsiaTheme="minorEastAsia" w:hint="eastAsia"/>
          <w:szCs w:val="20"/>
          <w:lang w:eastAsia="zh-CN"/>
        </w:rPr>
        <w:t xml:space="preserve">tep 0: UE report the RRM measurement </w:t>
      </w:r>
      <w:r>
        <w:rPr>
          <w:rFonts w:eastAsiaTheme="minorEastAsia"/>
          <w:szCs w:val="20"/>
          <w:lang w:eastAsia="zh-CN"/>
        </w:rPr>
        <w:t>report</w:t>
      </w:r>
      <w:r>
        <w:rPr>
          <w:rFonts w:eastAsiaTheme="minorEastAsia" w:hint="eastAsia"/>
          <w:szCs w:val="20"/>
          <w:lang w:eastAsia="zh-CN"/>
        </w:rPr>
        <w:t xml:space="preserve"> to the CU via S-DU, CU makes the decision on triggering LTM preparation. </w:t>
      </w:r>
    </w:p>
    <w:p w:rsidR="00F3359B" w:rsidRDefault="00F3359B" w:rsidP="00F3359B">
      <w:pPr>
        <w:pStyle w:val="a0"/>
        <w:spacing w:before="240"/>
        <w:rPr>
          <w:rFonts w:eastAsiaTheme="minorEastAsia"/>
          <w:szCs w:val="20"/>
          <w:lang w:eastAsia="zh-CN"/>
        </w:rPr>
      </w:pPr>
      <w:r>
        <w:rPr>
          <w:rFonts w:eastAsiaTheme="minorEastAsia"/>
          <w:szCs w:val="20"/>
          <w:lang w:eastAsia="zh-CN"/>
        </w:rPr>
        <w:t>S</w:t>
      </w:r>
      <w:r>
        <w:rPr>
          <w:rFonts w:eastAsiaTheme="minorEastAsia" w:hint="eastAsia"/>
          <w:szCs w:val="20"/>
          <w:lang w:eastAsia="zh-CN"/>
        </w:rPr>
        <w:t xml:space="preserve">tep 1-2: CU </w:t>
      </w:r>
      <w:r>
        <w:rPr>
          <w:rFonts w:eastAsiaTheme="minorEastAsia"/>
          <w:szCs w:val="20"/>
          <w:lang w:eastAsia="zh-CN"/>
        </w:rPr>
        <w:t>initiates</w:t>
      </w:r>
      <w:r>
        <w:rPr>
          <w:rFonts w:eastAsiaTheme="minorEastAsia" w:hint="eastAsia"/>
          <w:szCs w:val="20"/>
          <w:lang w:eastAsia="zh-CN"/>
        </w:rPr>
        <w:t xml:space="preserve"> the LTM preparation procedure to the candidate target DU (T-DU), in the LTM request message, the CU may include the </w:t>
      </w:r>
      <w:r w:rsidR="00706AD4">
        <w:rPr>
          <w:rFonts w:eastAsiaTheme="minorEastAsia" w:hint="eastAsia"/>
          <w:szCs w:val="20"/>
          <w:lang w:eastAsia="zh-CN"/>
        </w:rPr>
        <w:t xml:space="preserve">suggested </w:t>
      </w:r>
      <w:r>
        <w:rPr>
          <w:rFonts w:eastAsiaTheme="minorEastAsia" w:hint="eastAsia"/>
          <w:szCs w:val="20"/>
          <w:lang w:eastAsia="zh-CN"/>
        </w:rPr>
        <w:t xml:space="preserve">candidate Cell list to T-DU to assistant the T-DU determine the candidate cell. </w:t>
      </w:r>
      <w:r w:rsidR="0092326A">
        <w:rPr>
          <w:rFonts w:eastAsiaTheme="minorEastAsia" w:hint="eastAsia"/>
          <w:szCs w:val="20"/>
          <w:lang w:eastAsia="zh-CN"/>
        </w:rPr>
        <w:t xml:space="preserve">T-DU may accept the request or reject it. </w:t>
      </w:r>
      <w:r>
        <w:rPr>
          <w:rFonts w:eastAsiaTheme="minorEastAsia"/>
          <w:szCs w:val="20"/>
          <w:lang w:eastAsia="zh-CN"/>
        </w:rPr>
        <w:t>A</w:t>
      </w:r>
      <w:r>
        <w:rPr>
          <w:rFonts w:eastAsiaTheme="minorEastAsia" w:hint="eastAsia"/>
          <w:szCs w:val="20"/>
          <w:lang w:eastAsia="zh-CN"/>
        </w:rPr>
        <w:t>nd the</w:t>
      </w:r>
      <w:r w:rsidR="00706AD4">
        <w:rPr>
          <w:rFonts w:eastAsiaTheme="minorEastAsia" w:hint="eastAsia"/>
          <w:szCs w:val="20"/>
          <w:lang w:eastAsia="zh-CN"/>
        </w:rPr>
        <w:t xml:space="preserve"> T-DU respond with</w:t>
      </w:r>
      <w:r>
        <w:rPr>
          <w:rFonts w:eastAsiaTheme="minorEastAsia" w:hint="eastAsia"/>
          <w:szCs w:val="20"/>
          <w:lang w:eastAsia="zh-CN"/>
        </w:rPr>
        <w:t xml:space="preserve"> LTM request ACK message, the DU will provide the configuration for the </w:t>
      </w:r>
      <w:r w:rsidR="0092326A">
        <w:rPr>
          <w:rFonts w:eastAsiaTheme="minorEastAsia" w:hint="eastAsia"/>
          <w:szCs w:val="20"/>
          <w:lang w:eastAsia="zh-CN"/>
        </w:rPr>
        <w:t xml:space="preserve">accepted </w:t>
      </w:r>
      <w:r>
        <w:rPr>
          <w:rFonts w:eastAsiaTheme="minorEastAsia" w:hint="eastAsia"/>
          <w:szCs w:val="20"/>
          <w:lang w:eastAsia="zh-CN"/>
        </w:rPr>
        <w:t xml:space="preserve">candidate cells. </w:t>
      </w:r>
      <w:r>
        <w:rPr>
          <w:rFonts w:eastAsiaTheme="minorEastAsia"/>
          <w:szCs w:val="20"/>
          <w:lang w:eastAsia="zh-CN"/>
        </w:rPr>
        <w:t xml:space="preserve">The </w:t>
      </w:r>
      <w:r>
        <w:rPr>
          <w:rFonts w:eastAsiaTheme="minorEastAsia" w:hint="eastAsia"/>
          <w:szCs w:val="20"/>
          <w:lang w:eastAsia="zh-CN"/>
        </w:rPr>
        <w:t xml:space="preserve">decision on the determined </w:t>
      </w:r>
      <w:r>
        <w:rPr>
          <w:rFonts w:eastAsiaTheme="minorEastAsia"/>
          <w:szCs w:val="20"/>
          <w:lang w:eastAsia="zh-CN"/>
        </w:rPr>
        <w:t>candidate</w:t>
      </w:r>
      <w:r>
        <w:rPr>
          <w:rFonts w:eastAsiaTheme="minorEastAsia" w:hint="eastAsia"/>
          <w:szCs w:val="20"/>
          <w:lang w:eastAsia="zh-CN"/>
        </w:rPr>
        <w:t xml:space="preserve"> cell should leave to the T-DU.</w:t>
      </w:r>
      <w:r w:rsidR="0092326A" w:rsidRPr="0092326A">
        <w:rPr>
          <w:rFonts w:eastAsiaTheme="minorEastAsia"/>
          <w:szCs w:val="20"/>
          <w:lang w:eastAsia="zh-CN"/>
        </w:rPr>
        <w:t xml:space="preserve"> </w:t>
      </w:r>
      <w:r w:rsidR="0092326A">
        <w:rPr>
          <w:rFonts w:eastAsiaTheme="minorEastAsia" w:hint="eastAsia"/>
          <w:szCs w:val="20"/>
          <w:lang w:eastAsia="zh-CN"/>
        </w:rPr>
        <w:t>The T-DU may accept all or part of the suggested candidate cells.</w:t>
      </w:r>
    </w:p>
    <w:p w:rsidR="00F3359B" w:rsidRDefault="00F3359B" w:rsidP="00F3359B">
      <w:pPr>
        <w:pStyle w:val="a0"/>
        <w:spacing w:before="240"/>
        <w:rPr>
          <w:rFonts w:eastAsiaTheme="minorEastAsia"/>
          <w:szCs w:val="20"/>
          <w:lang w:eastAsia="zh-CN"/>
        </w:rPr>
      </w:pPr>
      <w:r>
        <w:rPr>
          <w:rFonts w:eastAsiaTheme="minorEastAsia"/>
          <w:szCs w:val="20"/>
          <w:lang w:eastAsia="zh-CN"/>
        </w:rPr>
        <w:lastRenderedPageBreak/>
        <w:t>S</w:t>
      </w:r>
      <w:r>
        <w:rPr>
          <w:rFonts w:eastAsiaTheme="minorEastAsia" w:hint="eastAsia"/>
          <w:szCs w:val="20"/>
          <w:lang w:eastAsia="zh-CN"/>
        </w:rPr>
        <w:t>tep 3-4: CU generates a RRC reconfiguration message including the LTM configuration and sends it to UE via S-DU.</w:t>
      </w:r>
    </w:p>
    <w:p w:rsidR="00F3359B" w:rsidRDefault="00F3359B" w:rsidP="00F3359B">
      <w:pPr>
        <w:pStyle w:val="a0"/>
        <w:spacing w:before="240"/>
        <w:rPr>
          <w:rFonts w:eastAsiaTheme="minorEastAsia"/>
          <w:szCs w:val="20"/>
          <w:lang w:eastAsia="zh-CN"/>
        </w:rPr>
      </w:pPr>
      <w:r>
        <w:rPr>
          <w:rFonts w:eastAsiaTheme="minorEastAsia"/>
          <w:szCs w:val="20"/>
          <w:lang w:eastAsia="zh-CN"/>
        </w:rPr>
        <w:t>S</w:t>
      </w:r>
      <w:r>
        <w:rPr>
          <w:rFonts w:eastAsiaTheme="minorEastAsia" w:hint="eastAsia"/>
          <w:szCs w:val="20"/>
          <w:lang w:eastAsia="zh-CN"/>
        </w:rPr>
        <w:t>tep 5: UE sends the RRC reconfiguration complete message to the CU via S-DU to respon</w:t>
      </w:r>
      <w:r w:rsidR="0092326A">
        <w:rPr>
          <w:rFonts w:eastAsiaTheme="minorEastAsia" w:hint="eastAsia"/>
          <w:szCs w:val="20"/>
          <w:lang w:eastAsia="zh-CN"/>
        </w:rPr>
        <w:t>d</w:t>
      </w:r>
      <w:r>
        <w:rPr>
          <w:rFonts w:eastAsiaTheme="minorEastAsia" w:hint="eastAsia"/>
          <w:szCs w:val="20"/>
          <w:lang w:eastAsia="zh-CN"/>
        </w:rPr>
        <w:t xml:space="preserve"> the LTM configuration. </w:t>
      </w:r>
    </w:p>
    <w:p w:rsidR="00F3359B" w:rsidRDefault="00F3359B" w:rsidP="00F3359B">
      <w:pPr>
        <w:pStyle w:val="a0"/>
        <w:spacing w:before="240"/>
        <w:rPr>
          <w:rFonts w:eastAsiaTheme="minorEastAsia"/>
          <w:szCs w:val="20"/>
          <w:lang w:eastAsia="zh-CN"/>
        </w:rPr>
      </w:pPr>
      <w:r>
        <w:rPr>
          <w:rFonts w:eastAsiaTheme="minorEastAsia"/>
          <w:szCs w:val="20"/>
          <w:lang w:eastAsia="zh-CN"/>
        </w:rPr>
        <w:t>S</w:t>
      </w:r>
      <w:r>
        <w:rPr>
          <w:rFonts w:eastAsiaTheme="minorEastAsia" w:hint="eastAsia"/>
          <w:szCs w:val="20"/>
          <w:lang w:eastAsia="zh-CN"/>
        </w:rPr>
        <w:t>tep 6: Based on the configuration, UE will perform the L1 measurement and report the L1 measurement results for LTM candidate cells.</w:t>
      </w:r>
      <w:r w:rsidR="0092326A">
        <w:rPr>
          <w:rFonts w:eastAsiaTheme="minorEastAsia" w:hint="eastAsia"/>
          <w:szCs w:val="20"/>
          <w:lang w:eastAsia="zh-CN"/>
        </w:rPr>
        <w:t xml:space="preserve"> FFS on whether dynamic L1 measurement and report is supported </w:t>
      </w:r>
    </w:p>
    <w:p w:rsidR="00F3359B" w:rsidRDefault="00F3359B" w:rsidP="00F3359B">
      <w:pPr>
        <w:pStyle w:val="a0"/>
        <w:spacing w:before="240"/>
        <w:rPr>
          <w:rFonts w:eastAsiaTheme="minorEastAsia"/>
          <w:szCs w:val="20"/>
          <w:lang w:eastAsia="zh-CN"/>
        </w:rPr>
      </w:pPr>
      <w:r>
        <w:rPr>
          <w:rFonts w:eastAsiaTheme="minorEastAsia"/>
          <w:szCs w:val="20"/>
          <w:lang w:eastAsia="zh-CN"/>
        </w:rPr>
        <w:t>S</w:t>
      </w:r>
      <w:r>
        <w:rPr>
          <w:rFonts w:eastAsiaTheme="minorEastAsia" w:hint="eastAsia"/>
          <w:szCs w:val="20"/>
          <w:lang w:eastAsia="zh-CN"/>
        </w:rPr>
        <w:t xml:space="preserve">tep 7: TA </w:t>
      </w:r>
      <w:r>
        <w:rPr>
          <w:rFonts w:eastAsiaTheme="minorEastAsia"/>
          <w:szCs w:val="20"/>
          <w:lang w:eastAsia="zh-CN"/>
        </w:rPr>
        <w:t>acquisition</w:t>
      </w:r>
      <w:r>
        <w:rPr>
          <w:rFonts w:eastAsiaTheme="minorEastAsia" w:hint="eastAsia"/>
          <w:szCs w:val="20"/>
          <w:lang w:eastAsia="zh-CN"/>
        </w:rPr>
        <w:t xml:space="preserve"> may be performed by UE for the LTM candidates, coordination between S-DU and T-DU may needed, </w:t>
      </w:r>
      <w:r w:rsidR="0092326A">
        <w:rPr>
          <w:rFonts w:eastAsiaTheme="minorEastAsia" w:hint="eastAsia"/>
          <w:szCs w:val="20"/>
          <w:lang w:eastAsia="zh-CN"/>
        </w:rPr>
        <w:t xml:space="preserve">S-DU sends the indication to T-DU to indicate the trigger on TA </w:t>
      </w:r>
      <w:r w:rsidR="0092326A">
        <w:rPr>
          <w:rFonts w:eastAsiaTheme="minorEastAsia"/>
          <w:szCs w:val="20"/>
          <w:lang w:eastAsia="zh-CN"/>
        </w:rPr>
        <w:t>acquisition</w:t>
      </w:r>
      <w:r w:rsidR="0092326A">
        <w:rPr>
          <w:rFonts w:eastAsiaTheme="minorEastAsia" w:hint="eastAsia"/>
          <w:szCs w:val="20"/>
          <w:lang w:eastAsia="zh-CN"/>
        </w:rPr>
        <w:t xml:space="preserve"> for target cell, and the T-DU may respond with S-DU with the ACK message which may include the TA </w:t>
      </w:r>
      <w:r w:rsidR="0092326A">
        <w:rPr>
          <w:rFonts w:eastAsiaTheme="minorEastAsia"/>
          <w:szCs w:val="20"/>
          <w:lang w:eastAsia="zh-CN"/>
        </w:rPr>
        <w:t>acquisition</w:t>
      </w:r>
      <w:r w:rsidR="0092326A">
        <w:rPr>
          <w:rFonts w:eastAsiaTheme="minorEastAsia" w:hint="eastAsia"/>
          <w:szCs w:val="20"/>
          <w:lang w:eastAsia="zh-CN"/>
        </w:rPr>
        <w:t xml:space="preserve"> resource. </w:t>
      </w:r>
      <w:r w:rsidR="003C3DBA">
        <w:rPr>
          <w:rFonts w:eastAsiaTheme="minorEastAsia" w:hint="eastAsia"/>
          <w:szCs w:val="20"/>
          <w:lang w:eastAsia="zh-CN"/>
        </w:rPr>
        <w:t xml:space="preserve">S-DU sends the TA </w:t>
      </w:r>
      <w:r w:rsidR="003C3DBA">
        <w:rPr>
          <w:rFonts w:eastAsiaTheme="minorEastAsia"/>
          <w:szCs w:val="20"/>
          <w:lang w:eastAsia="zh-CN"/>
        </w:rPr>
        <w:t>acquisition</w:t>
      </w:r>
      <w:r w:rsidR="003C3DBA">
        <w:rPr>
          <w:rFonts w:eastAsiaTheme="minorEastAsia" w:hint="eastAsia"/>
          <w:szCs w:val="20"/>
          <w:lang w:eastAsia="zh-CN"/>
        </w:rPr>
        <w:t xml:space="preserve"> trigger command to UE, which may include the related </w:t>
      </w:r>
      <w:r w:rsidR="003C3DBA">
        <w:rPr>
          <w:rFonts w:eastAsiaTheme="minorEastAsia"/>
          <w:szCs w:val="20"/>
          <w:lang w:eastAsia="zh-CN"/>
        </w:rPr>
        <w:t>resource</w:t>
      </w:r>
      <w:r w:rsidR="003C3DBA">
        <w:rPr>
          <w:rFonts w:eastAsiaTheme="minorEastAsia" w:hint="eastAsia"/>
          <w:szCs w:val="20"/>
          <w:lang w:eastAsia="zh-CN"/>
        </w:rPr>
        <w:t xml:space="preserve">, </w:t>
      </w:r>
      <w:r>
        <w:rPr>
          <w:rFonts w:eastAsiaTheme="minorEastAsia" w:hint="eastAsia"/>
          <w:szCs w:val="20"/>
          <w:lang w:eastAsia="zh-CN"/>
        </w:rPr>
        <w:t xml:space="preserve">UE </w:t>
      </w:r>
      <w:r w:rsidR="0092326A">
        <w:rPr>
          <w:rFonts w:eastAsiaTheme="minorEastAsia" w:hint="eastAsia"/>
          <w:szCs w:val="20"/>
          <w:lang w:eastAsia="zh-CN"/>
        </w:rPr>
        <w:t xml:space="preserve">and the T-cell perform the TA </w:t>
      </w:r>
      <w:r w:rsidR="0092326A">
        <w:rPr>
          <w:rFonts w:eastAsiaTheme="minorEastAsia"/>
          <w:szCs w:val="20"/>
          <w:lang w:eastAsia="zh-CN"/>
        </w:rPr>
        <w:t>acquisition</w:t>
      </w:r>
      <w:r w:rsidR="0092326A">
        <w:rPr>
          <w:rFonts w:eastAsiaTheme="minorEastAsia" w:hint="eastAsia"/>
          <w:szCs w:val="20"/>
          <w:lang w:eastAsia="zh-CN"/>
        </w:rPr>
        <w:t xml:space="preserve"> procedure. FFS on how to perform</w:t>
      </w:r>
      <w:r>
        <w:rPr>
          <w:rFonts w:eastAsiaTheme="minorEastAsia" w:hint="eastAsia"/>
          <w:szCs w:val="20"/>
          <w:lang w:eastAsia="zh-CN"/>
        </w:rPr>
        <w:t xml:space="preserve"> </w:t>
      </w:r>
      <w:r w:rsidR="0092326A">
        <w:rPr>
          <w:rFonts w:eastAsiaTheme="minorEastAsia" w:hint="eastAsia"/>
          <w:szCs w:val="20"/>
          <w:lang w:eastAsia="zh-CN"/>
        </w:rPr>
        <w:t xml:space="preserve">TA </w:t>
      </w:r>
      <w:r w:rsidR="0092326A">
        <w:rPr>
          <w:rFonts w:eastAsiaTheme="minorEastAsia"/>
          <w:szCs w:val="20"/>
          <w:lang w:eastAsia="zh-CN"/>
        </w:rPr>
        <w:t>acquisition</w:t>
      </w:r>
      <w:r w:rsidR="0092326A">
        <w:rPr>
          <w:rFonts w:eastAsiaTheme="minorEastAsia" w:hint="eastAsia"/>
          <w:szCs w:val="20"/>
          <w:lang w:eastAsia="zh-CN"/>
        </w:rPr>
        <w:t xml:space="preserve"> procedure between UE and target cell;  FFS on how to inform UE the TA for the target cell.</w:t>
      </w:r>
    </w:p>
    <w:p w:rsidR="00F3359B" w:rsidRDefault="00F3359B" w:rsidP="00F3359B">
      <w:pPr>
        <w:pStyle w:val="a0"/>
        <w:spacing w:before="240"/>
        <w:rPr>
          <w:rFonts w:eastAsiaTheme="minorEastAsia"/>
          <w:szCs w:val="20"/>
          <w:lang w:eastAsia="zh-CN"/>
        </w:rPr>
      </w:pPr>
      <w:r>
        <w:rPr>
          <w:rFonts w:eastAsiaTheme="minorEastAsia"/>
          <w:szCs w:val="20"/>
          <w:lang w:eastAsia="zh-CN"/>
        </w:rPr>
        <w:t>S</w:t>
      </w:r>
      <w:r>
        <w:rPr>
          <w:rFonts w:eastAsiaTheme="minorEastAsia" w:hint="eastAsia"/>
          <w:szCs w:val="20"/>
          <w:lang w:eastAsia="zh-CN"/>
        </w:rPr>
        <w:t xml:space="preserve">tep 8: based on the L1 measurement report and/or the TA, the S-DU could make the LTM execution decision. </w:t>
      </w:r>
      <w:r>
        <w:rPr>
          <w:rFonts w:eastAsiaTheme="minorEastAsia"/>
          <w:szCs w:val="20"/>
          <w:lang w:eastAsia="zh-CN"/>
        </w:rPr>
        <w:t>A</w:t>
      </w:r>
      <w:r>
        <w:rPr>
          <w:rFonts w:eastAsiaTheme="minorEastAsia" w:hint="eastAsia"/>
          <w:szCs w:val="20"/>
          <w:lang w:eastAsia="zh-CN"/>
        </w:rPr>
        <w:t>nd generates the LTM command (FFS on MAC CE or MAC CE and DCI) and sends the LTM command to the UE, and indicates the T-DU via CU.</w:t>
      </w:r>
    </w:p>
    <w:p w:rsidR="00F3359B" w:rsidRDefault="00F3359B" w:rsidP="00F3359B">
      <w:pPr>
        <w:pStyle w:val="a0"/>
        <w:spacing w:before="240"/>
        <w:rPr>
          <w:rFonts w:eastAsiaTheme="minorEastAsia"/>
          <w:szCs w:val="20"/>
          <w:lang w:eastAsia="zh-CN"/>
        </w:rPr>
      </w:pPr>
      <w:r>
        <w:rPr>
          <w:rFonts w:eastAsiaTheme="minorEastAsia"/>
          <w:szCs w:val="20"/>
          <w:lang w:eastAsia="zh-CN"/>
        </w:rPr>
        <w:t>S</w:t>
      </w:r>
      <w:r>
        <w:rPr>
          <w:rFonts w:eastAsiaTheme="minorEastAsia" w:hint="eastAsia"/>
          <w:szCs w:val="20"/>
          <w:lang w:eastAsia="zh-CN"/>
        </w:rPr>
        <w:t xml:space="preserve">tep 9: if needed, </w:t>
      </w:r>
      <w:r w:rsidR="00337AFB" w:rsidRPr="00B8401F">
        <w:t xml:space="preserve">The </w:t>
      </w:r>
      <w:r w:rsidR="00337AFB">
        <w:rPr>
          <w:rFonts w:eastAsiaTheme="minorEastAsia" w:hint="eastAsia"/>
          <w:lang w:eastAsia="zh-CN"/>
        </w:rPr>
        <w:t>S</w:t>
      </w:r>
      <w:r w:rsidR="00337AFB" w:rsidRPr="00B8401F">
        <w:t>-DU also sends a Downlink Data Delivery Status frame to inform the CU about the unsuccessfully transmitted downlink data to the UE.</w:t>
      </w:r>
    </w:p>
    <w:p w:rsidR="00F3359B" w:rsidRDefault="00F3359B" w:rsidP="00F3359B">
      <w:pPr>
        <w:pStyle w:val="a0"/>
        <w:spacing w:before="240"/>
        <w:rPr>
          <w:rFonts w:eastAsiaTheme="minorEastAsia"/>
          <w:szCs w:val="20"/>
          <w:lang w:eastAsia="zh-CN"/>
        </w:rPr>
      </w:pPr>
      <w:r>
        <w:rPr>
          <w:rFonts w:eastAsiaTheme="minorEastAsia"/>
          <w:szCs w:val="20"/>
          <w:lang w:eastAsia="zh-CN"/>
        </w:rPr>
        <w:t>S</w:t>
      </w:r>
      <w:r>
        <w:rPr>
          <w:rFonts w:eastAsiaTheme="minorEastAsia" w:hint="eastAsia"/>
          <w:szCs w:val="20"/>
          <w:lang w:eastAsia="zh-CN"/>
        </w:rPr>
        <w:t>tep 10: if needed, UE will trigger the random access procedure to the target cell to complete the sync to the target cell.</w:t>
      </w:r>
    </w:p>
    <w:p w:rsidR="00F3359B" w:rsidRDefault="00F3359B" w:rsidP="00F3359B">
      <w:pPr>
        <w:pStyle w:val="a0"/>
        <w:spacing w:before="240"/>
        <w:rPr>
          <w:rFonts w:eastAsiaTheme="minorEastAsia"/>
          <w:szCs w:val="20"/>
          <w:lang w:eastAsia="zh-CN"/>
        </w:rPr>
      </w:pPr>
      <w:r>
        <w:rPr>
          <w:rFonts w:eastAsiaTheme="minorEastAsia"/>
          <w:szCs w:val="20"/>
          <w:lang w:eastAsia="zh-CN"/>
        </w:rPr>
        <w:t>S</w:t>
      </w:r>
      <w:r>
        <w:rPr>
          <w:rFonts w:eastAsiaTheme="minorEastAsia" w:hint="eastAsia"/>
          <w:szCs w:val="20"/>
          <w:lang w:eastAsia="zh-CN"/>
        </w:rPr>
        <w:t>tep 11: UE sends the LTM complete indication to the target DU.</w:t>
      </w:r>
    </w:p>
    <w:p w:rsidR="00F3359B" w:rsidRDefault="00F3359B" w:rsidP="00F3359B">
      <w:pPr>
        <w:pStyle w:val="a0"/>
        <w:spacing w:before="240"/>
        <w:rPr>
          <w:rFonts w:eastAsiaTheme="minorEastAsia"/>
          <w:szCs w:val="20"/>
          <w:lang w:eastAsia="zh-CN"/>
        </w:rPr>
      </w:pPr>
      <w:r>
        <w:rPr>
          <w:rFonts w:eastAsiaTheme="minorEastAsia"/>
          <w:szCs w:val="20"/>
          <w:lang w:eastAsia="zh-CN"/>
        </w:rPr>
        <w:t>S</w:t>
      </w:r>
      <w:r>
        <w:rPr>
          <w:rFonts w:eastAsiaTheme="minorEastAsia" w:hint="eastAsia"/>
          <w:szCs w:val="20"/>
          <w:lang w:eastAsia="zh-CN"/>
        </w:rPr>
        <w:t>tep 12: T-DU sends the LTM complete indication to the</w:t>
      </w:r>
      <w:r w:rsidR="003C3DBA">
        <w:rPr>
          <w:rFonts w:eastAsiaTheme="minorEastAsia" w:hint="eastAsia"/>
          <w:szCs w:val="20"/>
          <w:lang w:eastAsia="zh-CN"/>
        </w:rPr>
        <w:t xml:space="preserve"> CU.</w:t>
      </w:r>
    </w:p>
    <w:p w:rsidR="00F3359B" w:rsidRDefault="00F3359B" w:rsidP="00F3359B">
      <w:pPr>
        <w:pStyle w:val="a0"/>
        <w:spacing w:before="240"/>
        <w:rPr>
          <w:rFonts w:eastAsiaTheme="minorEastAsia"/>
          <w:b/>
          <w:szCs w:val="20"/>
          <w:lang w:eastAsia="zh-CN"/>
        </w:rPr>
      </w:pPr>
      <w:r w:rsidRPr="00C87BF0">
        <w:rPr>
          <w:rFonts w:eastAsiaTheme="minorEastAsia"/>
          <w:b/>
          <w:szCs w:val="20"/>
          <w:lang w:eastAsia="zh-CN"/>
        </w:rPr>
        <w:t>P</w:t>
      </w:r>
      <w:r w:rsidRPr="00C87BF0">
        <w:rPr>
          <w:rFonts w:eastAsiaTheme="minorEastAsia" w:hint="eastAsia"/>
          <w:b/>
          <w:szCs w:val="20"/>
          <w:lang w:eastAsia="zh-CN"/>
        </w:rPr>
        <w:t>roposal 1</w:t>
      </w:r>
      <w:r w:rsidR="000121FC">
        <w:rPr>
          <w:rFonts w:eastAsiaTheme="minorEastAsia" w:hint="eastAsia"/>
          <w:b/>
          <w:szCs w:val="20"/>
          <w:lang w:eastAsia="zh-CN"/>
        </w:rPr>
        <w:t>1</w:t>
      </w:r>
      <w:r w:rsidRPr="00C87BF0">
        <w:rPr>
          <w:rFonts w:eastAsiaTheme="minorEastAsia" w:hint="eastAsia"/>
          <w:b/>
          <w:szCs w:val="20"/>
          <w:lang w:eastAsia="zh-CN"/>
        </w:rPr>
        <w:t xml:space="preserve">: </w:t>
      </w:r>
      <w:r w:rsidR="00AC073C">
        <w:rPr>
          <w:rFonts w:eastAsiaTheme="minorEastAsia" w:hint="eastAsia"/>
          <w:b/>
          <w:szCs w:val="20"/>
          <w:lang w:eastAsia="zh-CN"/>
        </w:rPr>
        <w:t>T</w:t>
      </w:r>
      <w:r w:rsidRPr="00C87BF0">
        <w:rPr>
          <w:rFonts w:eastAsiaTheme="minorEastAsia" w:hint="eastAsia"/>
          <w:b/>
          <w:szCs w:val="20"/>
          <w:lang w:eastAsia="zh-CN"/>
        </w:rPr>
        <w:t xml:space="preserve">ake the figure </w:t>
      </w:r>
      <w:r w:rsidR="004F0460">
        <w:rPr>
          <w:rFonts w:eastAsiaTheme="minorEastAsia" w:hint="eastAsia"/>
          <w:b/>
          <w:szCs w:val="20"/>
          <w:lang w:eastAsia="zh-CN"/>
        </w:rPr>
        <w:t>2</w:t>
      </w:r>
      <w:r w:rsidRPr="00C87BF0">
        <w:rPr>
          <w:rFonts w:eastAsiaTheme="minorEastAsia" w:hint="eastAsia"/>
          <w:b/>
          <w:szCs w:val="20"/>
          <w:lang w:eastAsia="zh-CN"/>
        </w:rPr>
        <w:t xml:space="preserve"> and the procedure above as baseline for inter-DU LTM procedure.</w:t>
      </w:r>
    </w:p>
    <w:p w:rsidR="00EB672E" w:rsidRPr="00EB672E" w:rsidRDefault="00EB672E" w:rsidP="00F3359B">
      <w:pPr>
        <w:pStyle w:val="a0"/>
        <w:spacing w:before="240"/>
        <w:rPr>
          <w:rFonts w:eastAsiaTheme="minorEastAsia"/>
          <w:szCs w:val="20"/>
          <w:lang w:eastAsia="zh-CN"/>
        </w:rPr>
      </w:pPr>
      <w:r w:rsidRPr="00EB672E">
        <w:rPr>
          <w:rFonts w:eastAsiaTheme="minorEastAsia"/>
          <w:szCs w:val="20"/>
          <w:lang w:eastAsia="zh-CN"/>
        </w:rPr>
        <w:t>F</w:t>
      </w:r>
      <w:r w:rsidRPr="00EB672E">
        <w:rPr>
          <w:rFonts w:eastAsiaTheme="minorEastAsia" w:hint="eastAsia"/>
          <w:szCs w:val="20"/>
          <w:lang w:eastAsia="zh-CN"/>
        </w:rPr>
        <w:t xml:space="preserve">or </w:t>
      </w:r>
      <w:r>
        <w:rPr>
          <w:rFonts w:eastAsiaTheme="minorEastAsia" w:hint="eastAsia"/>
          <w:szCs w:val="20"/>
          <w:lang w:eastAsia="zh-CN"/>
        </w:rPr>
        <w:t xml:space="preserve">intra-DU case, the </w:t>
      </w:r>
      <w:r>
        <w:rPr>
          <w:rFonts w:eastAsiaTheme="minorEastAsia"/>
          <w:szCs w:val="20"/>
          <w:lang w:eastAsia="zh-CN"/>
        </w:rPr>
        <w:t>coordination</w:t>
      </w:r>
      <w:r>
        <w:rPr>
          <w:rFonts w:eastAsiaTheme="minorEastAsia" w:hint="eastAsia"/>
          <w:szCs w:val="20"/>
          <w:lang w:eastAsia="zh-CN"/>
        </w:rPr>
        <w:t xml:space="preserve"> between S-DU and T-DU could be </w:t>
      </w:r>
      <w:r>
        <w:rPr>
          <w:rFonts w:eastAsiaTheme="minorEastAsia"/>
          <w:szCs w:val="20"/>
          <w:lang w:eastAsia="zh-CN"/>
        </w:rPr>
        <w:t>omitted</w:t>
      </w:r>
      <w:r>
        <w:rPr>
          <w:rFonts w:eastAsiaTheme="minorEastAsia" w:hint="eastAsia"/>
          <w:szCs w:val="20"/>
          <w:lang w:eastAsia="zh-CN"/>
        </w:rPr>
        <w:t xml:space="preserve">, so one possible </w:t>
      </w:r>
      <w:r>
        <w:rPr>
          <w:rFonts w:eastAsiaTheme="minorEastAsia"/>
          <w:szCs w:val="20"/>
          <w:lang w:eastAsia="zh-CN"/>
        </w:rPr>
        <w:t>signaling</w:t>
      </w:r>
      <w:r>
        <w:rPr>
          <w:rFonts w:eastAsiaTheme="minorEastAsia" w:hint="eastAsia"/>
          <w:szCs w:val="20"/>
          <w:lang w:eastAsia="zh-CN"/>
        </w:rPr>
        <w:t xml:space="preserve"> procedure is as following:</w:t>
      </w:r>
    </w:p>
    <w:p w:rsidR="00373D87" w:rsidRDefault="0092326A" w:rsidP="0092326A">
      <w:pPr>
        <w:pStyle w:val="a0"/>
        <w:spacing w:before="240"/>
        <w:jc w:val="center"/>
        <w:rPr>
          <w:rFonts w:eastAsiaTheme="minorEastAsia"/>
          <w:lang w:eastAsia="zh-CN"/>
        </w:rPr>
      </w:pPr>
      <w:r>
        <w:object w:dxaOrig="6320" w:dyaOrig="9460">
          <v:shape id="_x0000_i1027" type="#_x0000_t75" style="width:316.2pt;height:472.9pt" o:ole="">
            <v:imagedata r:id="rId13" o:title=""/>
          </v:shape>
          <o:OLEObject Type="Embed" ProgID="Visio.Drawing.11" ShapeID="_x0000_i1027" DrawAspect="Content" ObjectID="_1729079037" r:id="rId14"/>
        </w:object>
      </w:r>
    </w:p>
    <w:p w:rsidR="0092326A" w:rsidRPr="004C40BA" w:rsidRDefault="0092326A" w:rsidP="0092326A">
      <w:pPr>
        <w:pStyle w:val="a0"/>
        <w:spacing w:before="240"/>
        <w:jc w:val="center"/>
        <w:rPr>
          <w:rFonts w:eastAsiaTheme="minorEastAsia"/>
          <w:szCs w:val="20"/>
          <w:lang w:eastAsia="zh-CN"/>
        </w:rPr>
      </w:pPr>
      <w:r>
        <w:rPr>
          <w:rFonts w:eastAsiaTheme="minorEastAsia"/>
          <w:lang w:eastAsia="zh-CN"/>
        </w:rPr>
        <w:t>F</w:t>
      </w:r>
      <w:r>
        <w:rPr>
          <w:rFonts w:eastAsiaTheme="minorEastAsia" w:hint="eastAsia"/>
          <w:lang w:eastAsia="zh-CN"/>
        </w:rPr>
        <w:t>igure 3signalling procedure for intra-DU LTM</w:t>
      </w:r>
    </w:p>
    <w:p w:rsidR="0092326A" w:rsidRDefault="0092326A" w:rsidP="0092326A">
      <w:pPr>
        <w:pStyle w:val="a0"/>
        <w:spacing w:before="240"/>
        <w:rPr>
          <w:rFonts w:eastAsiaTheme="minorEastAsia"/>
          <w:szCs w:val="20"/>
          <w:lang w:eastAsia="zh-CN"/>
        </w:rPr>
      </w:pPr>
      <w:r>
        <w:rPr>
          <w:rFonts w:eastAsiaTheme="minorEastAsia"/>
          <w:szCs w:val="20"/>
          <w:lang w:eastAsia="zh-CN"/>
        </w:rPr>
        <w:t>S</w:t>
      </w:r>
      <w:r>
        <w:rPr>
          <w:rFonts w:eastAsiaTheme="minorEastAsia" w:hint="eastAsia"/>
          <w:szCs w:val="20"/>
          <w:lang w:eastAsia="zh-CN"/>
        </w:rPr>
        <w:t xml:space="preserve">tep 0: UE report the RRM measurement </w:t>
      </w:r>
      <w:r>
        <w:rPr>
          <w:rFonts w:eastAsiaTheme="minorEastAsia"/>
          <w:szCs w:val="20"/>
          <w:lang w:eastAsia="zh-CN"/>
        </w:rPr>
        <w:t>report</w:t>
      </w:r>
      <w:r>
        <w:rPr>
          <w:rFonts w:eastAsiaTheme="minorEastAsia" w:hint="eastAsia"/>
          <w:szCs w:val="20"/>
          <w:lang w:eastAsia="zh-CN"/>
        </w:rPr>
        <w:t xml:space="preserve"> to the CU, CU makes the decision on triggering LTM preparation. </w:t>
      </w:r>
    </w:p>
    <w:p w:rsidR="0092326A" w:rsidRDefault="0092326A" w:rsidP="0092326A">
      <w:pPr>
        <w:pStyle w:val="a0"/>
        <w:spacing w:before="240"/>
        <w:rPr>
          <w:rFonts w:eastAsiaTheme="minorEastAsia"/>
          <w:szCs w:val="20"/>
          <w:lang w:eastAsia="zh-CN"/>
        </w:rPr>
      </w:pPr>
      <w:r>
        <w:rPr>
          <w:rFonts w:eastAsiaTheme="minorEastAsia"/>
          <w:szCs w:val="20"/>
          <w:lang w:eastAsia="zh-CN"/>
        </w:rPr>
        <w:t>S</w:t>
      </w:r>
      <w:r>
        <w:rPr>
          <w:rFonts w:eastAsiaTheme="minorEastAsia" w:hint="eastAsia"/>
          <w:szCs w:val="20"/>
          <w:lang w:eastAsia="zh-CN"/>
        </w:rPr>
        <w:t xml:space="preserve">tep 1-2: CU </w:t>
      </w:r>
      <w:r>
        <w:rPr>
          <w:rFonts w:eastAsiaTheme="minorEastAsia"/>
          <w:szCs w:val="20"/>
          <w:lang w:eastAsia="zh-CN"/>
        </w:rPr>
        <w:t>initiates</w:t>
      </w:r>
      <w:r>
        <w:rPr>
          <w:rFonts w:eastAsiaTheme="minorEastAsia" w:hint="eastAsia"/>
          <w:szCs w:val="20"/>
          <w:lang w:eastAsia="zh-CN"/>
        </w:rPr>
        <w:t xml:space="preserve"> the LTM preparation procedure to the DU, in the LTM request message, the CU may include the suggested candidate Cell list to DU to assistant the DU determine the candidate cell. DU may accept the request or reject it. </w:t>
      </w:r>
      <w:r>
        <w:rPr>
          <w:rFonts w:eastAsiaTheme="minorEastAsia"/>
          <w:szCs w:val="20"/>
          <w:lang w:eastAsia="zh-CN"/>
        </w:rPr>
        <w:t>A</w:t>
      </w:r>
      <w:r>
        <w:rPr>
          <w:rFonts w:eastAsiaTheme="minorEastAsia" w:hint="eastAsia"/>
          <w:szCs w:val="20"/>
          <w:lang w:eastAsia="zh-CN"/>
        </w:rPr>
        <w:t xml:space="preserve">nd the DU respond with LTM request ACK message, the DU will provide the configuration for the accepted candidate cells. </w:t>
      </w:r>
      <w:r>
        <w:rPr>
          <w:rFonts w:eastAsiaTheme="minorEastAsia"/>
          <w:szCs w:val="20"/>
          <w:lang w:eastAsia="zh-CN"/>
        </w:rPr>
        <w:t xml:space="preserve">The </w:t>
      </w:r>
      <w:r>
        <w:rPr>
          <w:rFonts w:eastAsiaTheme="minorEastAsia" w:hint="eastAsia"/>
          <w:szCs w:val="20"/>
          <w:lang w:eastAsia="zh-CN"/>
        </w:rPr>
        <w:t xml:space="preserve">decision on the determined </w:t>
      </w:r>
      <w:r>
        <w:rPr>
          <w:rFonts w:eastAsiaTheme="minorEastAsia"/>
          <w:szCs w:val="20"/>
          <w:lang w:eastAsia="zh-CN"/>
        </w:rPr>
        <w:t>candidate</w:t>
      </w:r>
      <w:r>
        <w:rPr>
          <w:rFonts w:eastAsiaTheme="minorEastAsia" w:hint="eastAsia"/>
          <w:szCs w:val="20"/>
          <w:lang w:eastAsia="zh-CN"/>
        </w:rPr>
        <w:t xml:space="preserve"> cell should leave to the DU.</w:t>
      </w:r>
      <w:r w:rsidRPr="0092326A">
        <w:rPr>
          <w:rFonts w:eastAsiaTheme="minorEastAsia"/>
          <w:szCs w:val="20"/>
          <w:lang w:eastAsia="zh-CN"/>
        </w:rPr>
        <w:t xml:space="preserve"> </w:t>
      </w:r>
      <w:r>
        <w:rPr>
          <w:rFonts w:eastAsiaTheme="minorEastAsia" w:hint="eastAsia"/>
          <w:szCs w:val="20"/>
          <w:lang w:eastAsia="zh-CN"/>
        </w:rPr>
        <w:t>The DU may accept all or part of the suggested candidate cells.</w:t>
      </w:r>
    </w:p>
    <w:p w:rsidR="0092326A" w:rsidRDefault="0092326A" w:rsidP="0092326A">
      <w:pPr>
        <w:pStyle w:val="a0"/>
        <w:spacing w:before="240"/>
        <w:rPr>
          <w:rFonts w:eastAsiaTheme="minorEastAsia"/>
          <w:szCs w:val="20"/>
          <w:lang w:eastAsia="zh-CN"/>
        </w:rPr>
      </w:pPr>
      <w:r>
        <w:rPr>
          <w:rFonts w:eastAsiaTheme="minorEastAsia"/>
          <w:szCs w:val="20"/>
          <w:lang w:eastAsia="zh-CN"/>
        </w:rPr>
        <w:t>S</w:t>
      </w:r>
      <w:r>
        <w:rPr>
          <w:rFonts w:eastAsiaTheme="minorEastAsia" w:hint="eastAsia"/>
          <w:szCs w:val="20"/>
          <w:lang w:eastAsia="zh-CN"/>
        </w:rPr>
        <w:t>tep 3-4: CU generates a RRC reconfiguration message including the LTM configuration and sends it to UE via DU.</w:t>
      </w:r>
    </w:p>
    <w:p w:rsidR="0092326A" w:rsidRDefault="0092326A" w:rsidP="0092326A">
      <w:pPr>
        <w:pStyle w:val="a0"/>
        <w:spacing w:before="240"/>
        <w:rPr>
          <w:rFonts w:eastAsiaTheme="minorEastAsia"/>
          <w:szCs w:val="20"/>
          <w:lang w:eastAsia="zh-CN"/>
        </w:rPr>
      </w:pPr>
      <w:r>
        <w:rPr>
          <w:rFonts w:eastAsiaTheme="minorEastAsia"/>
          <w:szCs w:val="20"/>
          <w:lang w:eastAsia="zh-CN"/>
        </w:rPr>
        <w:t>S</w:t>
      </w:r>
      <w:r>
        <w:rPr>
          <w:rFonts w:eastAsiaTheme="minorEastAsia" w:hint="eastAsia"/>
          <w:szCs w:val="20"/>
          <w:lang w:eastAsia="zh-CN"/>
        </w:rPr>
        <w:t xml:space="preserve">tep 5: UE sends the RRC reconfiguration complete message to the CU via DU to respond the LTM configuration. </w:t>
      </w:r>
    </w:p>
    <w:p w:rsidR="0092326A" w:rsidRDefault="0092326A" w:rsidP="0092326A">
      <w:pPr>
        <w:pStyle w:val="a0"/>
        <w:spacing w:before="240"/>
        <w:rPr>
          <w:rFonts w:eastAsiaTheme="minorEastAsia"/>
          <w:szCs w:val="20"/>
          <w:lang w:eastAsia="zh-CN"/>
        </w:rPr>
      </w:pPr>
      <w:r>
        <w:rPr>
          <w:rFonts w:eastAsiaTheme="minorEastAsia"/>
          <w:szCs w:val="20"/>
          <w:lang w:eastAsia="zh-CN"/>
        </w:rPr>
        <w:lastRenderedPageBreak/>
        <w:t>S</w:t>
      </w:r>
      <w:r>
        <w:rPr>
          <w:rFonts w:eastAsiaTheme="minorEastAsia" w:hint="eastAsia"/>
          <w:szCs w:val="20"/>
          <w:lang w:eastAsia="zh-CN"/>
        </w:rPr>
        <w:t xml:space="preserve">tep 6: Based on the configuration, UE will perform the L1 measurement and report the L1 measurement results for LTM candidate cells. FFS on whether dynamic L1 measurement and report is supported </w:t>
      </w:r>
    </w:p>
    <w:p w:rsidR="003C3DBA" w:rsidRDefault="003C3DBA" w:rsidP="003C3DBA">
      <w:pPr>
        <w:pStyle w:val="a0"/>
        <w:spacing w:before="240"/>
        <w:rPr>
          <w:rFonts w:eastAsiaTheme="minorEastAsia"/>
          <w:szCs w:val="20"/>
          <w:lang w:eastAsia="zh-CN"/>
        </w:rPr>
      </w:pPr>
      <w:r>
        <w:rPr>
          <w:rFonts w:eastAsiaTheme="minorEastAsia"/>
          <w:szCs w:val="20"/>
          <w:lang w:eastAsia="zh-CN"/>
        </w:rPr>
        <w:t>S</w:t>
      </w:r>
      <w:r>
        <w:rPr>
          <w:rFonts w:eastAsiaTheme="minorEastAsia" w:hint="eastAsia"/>
          <w:szCs w:val="20"/>
          <w:lang w:eastAsia="zh-CN"/>
        </w:rPr>
        <w:t xml:space="preserve">tep 7: TA </w:t>
      </w:r>
      <w:r>
        <w:rPr>
          <w:rFonts w:eastAsiaTheme="minorEastAsia"/>
          <w:szCs w:val="20"/>
          <w:lang w:eastAsia="zh-CN"/>
        </w:rPr>
        <w:t>acquisition</w:t>
      </w:r>
      <w:r>
        <w:rPr>
          <w:rFonts w:eastAsiaTheme="minorEastAsia" w:hint="eastAsia"/>
          <w:szCs w:val="20"/>
          <w:lang w:eastAsia="zh-CN"/>
        </w:rPr>
        <w:t xml:space="preserve"> may be performed by UE for the LTM candidates, DU sends the TA </w:t>
      </w:r>
      <w:r>
        <w:rPr>
          <w:rFonts w:eastAsiaTheme="minorEastAsia"/>
          <w:szCs w:val="20"/>
          <w:lang w:eastAsia="zh-CN"/>
        </w:rPr>
        <w:t>acquisition</w:t>
      </w:r>
      <w:r>
        <w:rPr>
          <w:rFonts w:eastAsiaTheme="minorEastAsia" w:hint="eastAsia"/>
          <w:szCs w:val="20"/>
          <w:lang w:eastAsia="zh-CN"/>
        </w:rPr>
        <w:t xml:space="preserve"> trigger command to UE, which may include the related </w:t>
      </w:r>
      <w:r>
        <w:rPr>
          <w:rFonts w:eastAsiaTheme="minorEastAsia"/>
          <w:szCs w:val="20"/>
          <w:lang w:eastAsia="zh-CN"/>
        </w:rPr>
        <w:t>resource</w:t>
      </w:r>
      <w:r>
        <w:rPr>
          <w:rFonts w:eastAsiaTheme="minorEastAsia" w:hint="eastAsia"/>
          <w:szCs w:val="20"/>
          <w:lang w:eastAsia="zh-CN"/>
        </w:rPr>
        <w:t xml:space="preserve">, UE and the T-cell perform the TA </w:t>
      </w:r>
      <w:r>
        <w:rPr>
          <w:rFonts w:eastAsiaTheme="minorEastAsia"/>
          <w:szCs w:val="20"/>
          <w:lang w:eastAsia="zh-CN"/>
        </w:rPr>
        <w:t>acquisition</w:t>
      </w:r>
      <w:r>
        <w:rPr>
          <w:rFonts w:eastAsiaTheme="minorEastAsia" w:hint="eastAsia"/>
          <w:szCs w:val="20"/>
          <w:lang w:eastAsia="zh-CN"/>
        </w:rPr>
        <w:t xml:space="preserve"> procedure. FFS on how to perform TA </w:t>
      </w:r>
      <w:r>
        <w:rPr>
          <w:rFonts w:eastAsiaTheme="minorEastAsia"/>
          <w:szCs w:val="20"/>
          <w:lang w:eastAsia="zh-CN"/>
        </w:rPr>
        <w:t>acquisition</w:t>
      </w:r>
      <w:r>
        <w:rPr>
          <w:rFonts w:eastAsiaTheme="minorEastAsia" w:hint="eastAsia"/>
          <w:szCs w:val="20"/>
          <w:lang w:eastAsia="zh-CN"/>
        </w:rPr>
        <w:t xml:space="preserve"> procedure between UE and target cell;  FFS on how to inform UE the TA for the target cell.</w:t>
      </w:r>
    </w:p>
    <w:p w:rsidR="0092326A" w:rsidRDefault="0092326A" w:rsidP="0092326A">
      <w:pPr>
        <w:pStyle w:val="a0"/>
        <w:spacing w:before="240"/>
        <w:rPr>
          <w:rFonts w:eastAsiaTheme="minorEastAsia"/>
          <w:szCs w:val="20"/>
          <w:lang w:eastAsia="zh-CN"/>
        </w:rPr>
      </w:pPr>
      <w:r>
        <w:rPr>
          <w:rFonts w:eastAsiaTheme="minorEastAsia"/>
          <w:szCs w:val="20"/>
          <w:lang w:eastAsia="zh-CN"/>
        </w:rPr>
        <w:t>S</w:t>
      </w:r>
      <w:r>
        <w:rPr>
          <w:rFonts w:eastAsiaTheme="minorEastAsia" w:hint="eastAsia"/>
          <w:szCs w:val="20"/>
          <w:lang w:eastAsia="zh-CN"/>
        </w:rPr>
        <w:t>tep 8: based on the L1 measurem</w:t>
      </w:r>
      <w:r w:rsidR="003C3DBA">
        <w:rPr>
          <w:rFonts w:eastAsiaTheme="minorEastAsia" w:hint="eastAsia"/>
          <w:szCs w:val="20"/>
          <w:lang w:eastAsia="zh-CN"/>
        </w:rPr>
        <w:t xml:space="preserve">ent report and/or the TA, the </w:t>
      </w:r>
      <w:r>
        <w:rPr>
          <w:rFonts w:eastAsiaTheme="minorEastAsia" w:hint="eastAsia"/>
          <w:szCs w:val="20"/>
          <w:lang w:eastAsia="zh-CN"/>
        </w:rPr>
        <w:t xml:space="preserve">DU could make the LTM execution decision. </w:t>
      </w:r>
      <w:r>
        <w:rPr>
          <w:rFonts w:eastAsiaTheme="minorEastAsia"/>
          <w:szCs w:val="20"/>
          <w:lang w:eastAsia="zh-CN"/>
        </w:rPr>
        <w:t>A</w:t>
      </w:r>
      <w:r>
        <w:rPr>
          <w:rFonts w:eastAsiaTheme="minorEastAsia" w:hint="eastAsia"/>
          <w:szCs w:val="20"/>
          <w:lang w:eastAsia="zh-CN"/>
        </w:rPr>
        <w:t>nd generates the LTM command (FFS on MAC CE or MAC CE and DCI) and sends the LTM command to the UE.</w:t>
      </w:r>
    </w:p>
    <w:p w:rsidR="0092326A" w:rsidRDefault="0092326A" w:rsidP="0092326A">
      <w:pPr>
        <w:pStyle w:val="a0"/>
        <w:spacing w:before="240"/>
        <w:rPr>
          <w:rFonts w:eastAsiaTheme="minorEastAsia"/>
          <w:szCs w:val="20"/>
          <w:lang w:eastAsia="zh-CN"/>
        </w:rPr>
      </w:pPr>
      <w:r>
        <w:rPr>
          <w:rFonts w:eastAsiaTheme="minorEastAsia"/>
          <w:szCs w:val="20"/>
          <w:lang w:eastAsia="zh-CN"/>
        </w:rPr>
        <w:t>S</w:t>
      </w:r>
      <w:r>
        <w:rPr>
          <w:rFonts w:eastAsiaTheme="minorEastAsia" w:hint="eastAsia"/>
          <w:szCs w:val="20"/>
          <w:lang w:eastAsia="zh-CN"/>
        </w:rPr>
        <w:t xml:space="preserve">tep </w:t>
      </w:r>
      <w:r w:rsidR="003C3DBA">
        <w:rPr>
          <w:rFonts w:eastAsiaTheme="minorEastAsia" w:hint="eastAsia"/>
          <w:szCs w:val="20"/>
          <w:lang w:eastAsia="zh-CN"/>
        </w:rPr>
        <w:t>9</w:t>
      </w:r>
      <w:r>
        <w:rPr>
          <w:rFonts w:eastAsiaTheme="minorEastAsia" w:hint="eastAsia"/>
          <w:szCs w:val="20"/>
          <w:lang w:eastAsia="zh-CN"/>
        </w:rPr>
        <w:t>: if needed, UE will trigger the random access procedure to the target cell to complete the sync to the target cell.</w:t>
      </w:r>
    </w:p>
    <w:p w:rsidR="0092326A" w:rsidRDefault="0092326A" w:rsidP="0092326A">
      <w:pPr>
        <w:pStyle w:val="a0"/>
        <w:spacing w:before="240"/>
        <w:rPr>
          <w:rFonts w:eastAsiaTheme="minorEastAsia"/>
          <w:szCs w:val="20"/>
          <w:lang w:eastAsia="zh-CN"/>
        </w:rPr>
      </w:pPr>
      <w:r>
        <w:rPr>
          <w:rFonts w:eastAsiaTheme="minorEastAsia"/>
          <w:szCs w:val="20"/>
          <w:lang w:eastAsia="zh-CN"/>
        </w:rPr>
        <w:t>S</w:t>
      </w:r>
      <w:r w:rsidR="003C3DBA">
        <w:rPr>
          <w:rFonts w:eastAsiaTheme="minorEastAsia" w:hint="eastAsia"/>
          <w:szCs w:val="20"/>
          <w:lang w:eastAsia="zh-CN"/>
        </w:rPr>
        <w:t>tep 10</w:t>
      </w:r>
      <w:r>
        <w:rPr>
          <w:rFonts w:eastAsiaTheme="minorEastAsia" w:hint="eastAsia"/>
          <w:szCs w:val="20"/>
          <w:lang w:eastAsia="zh-CN"/>
        </w:rPr>
        <w:t xml:space="preserve">: UE sends the LTM complete indication to the target </w:t>
      </w:r>
      <w:r w:rsidR="003C3DBA">
        <w:rPr>
          <w:rFonts w:eastAsiaTheme="minorEastAsia" w:hint="eastAsia"/>
          <w:szCs w:val="20"/>
          <w:lang w:eastAsia="zh-CN"/>
        </w:rPr>
        <w:t>cell</w:t>
      </w:r>
      <w:r>
        <w:rPr>
          <w:rFonts w:eastAsiaTheme="minorEastAsia" w:hint="eastAsia"/>
          <w:szCs w:val="20"/>
          <w:lang w:eastAsia="zh-CN"/>
        </w:rPr>
        <w:t>.</w:t>
      </w:r>
    </w:p>
    <w:p w:rsidR="0092326A" w:rsidRDefault="0092326A" w:rsidP="0092326A">
      <w:pPr>
        <w:pStyle w:val="a0"/>
        <w:spacing w:before="240"/>
        <w:rPr>
          <w:rFonts w:eastAsiaTheme="minorEastAsia"/>
          <w:szCs w:val="20"/>
          <w:lang w:eastAsia="zh-CN"/>
        </w:rPr>
      </w:pPr>
      <w:r>
        <w:rPr>
          <w:rFonts w:eastAsiaTheme="minorEastAsia"/>
          <w:szCs w:val="20"/>
          <w:lang w:eastAsia="zh-CN"/>
        </w:rPr>
        <w:t>S</w:t>
      </w:r>
      <w:r w:rsidR="003C3DBA">
        <w:rPr>
          <w:rFonts w:eastAsiaTheme="minorEastAsia" w:hint="eastAsia"/>
          <w:szCs w:val="20"/>
          <w:lang w:eastAsia="zh-CN"/>
        </w:rPr>
        <w:t>tep 11</w:t>
      </w:r>
      <w:r>
        <w:rPr>
          <w:rFonts w:eastAsiaTheme="minorEastAsia" w:hint="eastAsia"/>
          <w:szCs w:val="20"/>
          <w:lang w:eastAsia="zh-CN"/>
        </w:rPr>
        <w:t>: DU sends the LTM complete indication to CU.</w:t>
      </w:r>
    </w:p>
    <w:p w:rsidR="0092326A" w:rsidRPr="0092326A" w:rsidRDefault="003C3DBA" w:rsidP="00460AFA">
      <w:pPr>
        <w:pStyle w:val="a0"/>
        <w:spacing w:before="240"/>
        <w:rPr>
          <w:rFonts w:eastAsiaTheme="minorEastAsia"/>
          <w:b/>
          <w:szCs w:val="20"/>
          <w:lang w:eastAsia="zh-CN"/>
        </w:rPr>
      </w:pPr>
      <w:r w:rsidRPr="00C87BF0">
        <w:rPr>
          <w:rFonts w:eastAsiaTheme="minorEastAsia"/>
          <w:b/>
          <w:szCs w:val="20"/>
          <w:lang w:eastAsia="zh-CN"/>
        </w:rPr>
        <w:t>P</w:t>
      </w:r>
      <w:r w:rsidRPr="00C87BF0">
        <w:rPr>
          <w:rFonts w:eastAsiaTheme="minorEastAsia" w:hint="eastAsia"/>
          <w:b/>
          <w:szCs w:val="20"/>
          <w:lang w:eastAsia="zh-CN"/>
        </w:rPr>
        <w:t xml:space="preserve">roposal </w:t>
      </w:r>
      <w:r w:rsidR="000121FC">
        <w:rPr>
          <w:rFonts w:eastAsiaTheme="minorEastAsia" w:hint="eastAsia"/>
          <w:b/>
          <w:szCs w:val="20"/>
          <w:lang w:eastAsia="zh-CN"/>
        </w:rPr>
        <w:t>12</w:t>
      </w:r>
      <w:r w:rsidRPr="00C87BF0">
        <w:rPr>
          <w:rFonts w:eastAsiaTheme="minorEastAsia" w:hint="eastAsia"/>
          <w:b/>
          <w:szCs w:val="20"/>
          <w:lang w:eastAsia="zh-CN"/>
        </w:rPr>
        <w:t xml:space="preserve">: </w:t>
      </w:r>
      <w:r>
        <w:rPr>
          <w:rFonts w:eastAsiaTheme="minorEastAsia" w:hint="eastAsia"/>
          <w:b/>
          <w:szCs w:val="20"/>
          <w:lang w:eastAsia="zh-CN"/>
        </w:rPr>
        <w:t>T</w:t>
      </w:r>
      <w:r w:rsidRPr="00C87BF0">
        <w:rPr>
          <w:rFonts w:eastAsiaTheme="minorEastAsia" w:hint="eastAsia"/>
          <w:b/>
          <w:szCs w:val="20"/>
          <w:lang w:eastAsia="zh-CN"/>
        </w:rPr>
        <w:t>ake the figure</w:t>
      </w:r>
      <w:r>
        <w:rPr>
          <w:rFonts w:eastAsiaTheme="minorEastAsia" w:hint="eastAsia"/>
          <w:b/>
          <w:szCs w:val="20"/>
          <w:lang w:eastAsia="zh-CN"/>
        </w:rPr>
        <w:t xml:space="preserve"> 3</w:t>
      </w:r>
      <w:r w:rsidRPr="00C87BF0">
        <w:rPr>
          <w:rFonts w:eastAsiaTheme="minorEastAsia" w:hint="eastAsia"/>
          <w:b/>
          <w:szCs w:val="20"/>
          <w:lang w:eastAsia="zh-CN"/>
        </w:rPr>
        <w:t xml:space="preserve"> and the procedure </w:t>
      </w:r>
      <w:r>
        <w:rPr>
          <w:rFonts w:eastAsiaTheme="minorEastAsia" w:hint="eastAsia"/>
          <w:b/>
          <w:szCs w:val="20"/>
          <w:lang w:eastAsia="zh-CN"/>
        </w:rPr>
        <w:t>above as baseline for intra</w:t>
      </w:r>
      <w:r w:rsidRPr="00C87BF0">
        <w:rPr>
          <w:rFonts w:eastAsiaTheme="minorEastAsia" w:hint="eastAsia"/>
          <w:b/>
          <w:szCs w:val="20"/>
          <w:lang w:eastAsia="zh-CN"/>
        </w:rPr>
        <w:t>-DU LTM procedure.</w:t>
      </w:r>
    </w:p>
    <w:p w:rsidR="00810389" w:rsidRPr="0042288E" w:rsidRDefault="006F6D27" w:rsidP="00740237">
      <w:pPr>
        <w:pStyle w:val="1"/>
        <w:keepLines/>
        <w:pBdr>
          <w:top w:val="single" w:sz="12" w:space="3" w:color="auto"/>
        </w:pBdr>
        <w:spacing w:before="240" w:after="180"/>
        <w:ind w:left="425" w:hanging="425"/>
        <w:jc w:val="both"/>
        <w:rPr>
          <w:rFonts w:ascii="Times New Roman" w:hAnsi="Times New Roman" w:cs="Times New Roman"/>
        </w:rPr>
      </w:pPr>
      <w:r w:rsidRPr="0042288E">
        <w:rPr>
          <w:rFonts w:ascii="Times New Roman" w:hAnsi="Times New Roman" w:cs="Times New Roman"/>
        </w:rPr>
        <w:t>C</w:t>
      </w:r>
      <w:r w:rsidR="00810389" w:rsidRPr="0042288E">
        <w:rPr>
          <w:rFonts w:ascii="Times New Roman" w:hAnsi="Times New Roman" w:cs="Times New Roman"/>
        </w:rPr>
        <w:t>onclusion</w:t>
      </w:r>
    </w:p>
    <w:p w:rsidR="009448E6" w:rsidRDefault="004E2713" w:rsidP="00144951">
      <w:pPr>
        <w:pStyle w:val="a0"/>
        <w:spacing w:before="240"/>
        <w:rPr>
          <w:rFonts w:eastAsiaTheme="minorEastAsia"/>
          <w:szCs w:val="20"/>
          <w:lang w:eastAsia="zh-CN"/>
        </w:rPr>
      </w:pPr>
      <w:bookmarkStart w:id="6" w:name="OLE_LINK58"/>
      <w:bookmarkStart w:id="7" w:name="OLE_LINK59"/>
      <w:bookmarkStart w:id="8" w:name="OLE_LINK60"/>
      <w:bookmarkStart w:id="9" w:name="OLE_LINK47"/>
      <w:bookmarkStart w:id="10" w:name="OLE_LINK48"/>
      <w:r w:rsidRPr="0042288E">
        <w:rPr>
          <w:rFonts w:eastAsiaTheme="minorEastAsia"/>
          <w:szCs w:val="20"/>
          <w:lang w:eastAsia="zh-CN"/>
        </w:rPr>
        <w:t>Based on the previous analysis in section 2, our main contributions are summarized as follows</w:t>
      </w:r>
      <w:r w:rsidR="009448E6" w:rsidRPr="0042288E">
        <w:rPr>
          <w:rFonts w:eastAsiaTheme="minorEastAsia"/>
          <w:szCs w:val="20"/>
          <w:lang w:eastAsia="zh-CN"/>
        </w:rPr>
        <w:t>:</w:t>
      </w:r>
    </w:p>
    <w:p w:rsidR="00EE0A85" w:rsidRPr="002F2D19" w:rsidRDefault="00EE0A85" w:rsidP="00EE0A85">
      <w:pPr>
        <w:pStyle w:val="a0"/>
        <w:spacing w:before="240"/>
        <w:rPr>
          <w:rFonts w:eastAsiaTheme="minorEastAsia"/>
          <w:b/>
          <w:szCs w:val="20"/>
          <w:lang w:eastAsia="zh-CN"/>
        </w:rPr>
      </w:pPr>
      <w:r>
        <w:rPr>
          <w:rFonts w:eastAsiaTheme="minorEastAsia"/>
          <w:b/>
          <w:szCs w:val="20"/>
          <w:lang w:eastAsia="zh-CN"/>
        </w:rPr>
        <w:t>O</w:t>
      </w:r>
      <w:r>
        <w:rPr>
          <w:rFonts w:eastAsiaTheme="minorEastAsia" w:hint="eastAsia"/>
          <w:b/>
          <w:szCs w:val="20"/>
          <w:lang w:eastAsia="zh-CN"/>
        </w:rPr>
        <w:t>bservation 1: RAN3 have agreed CU to initiate the LTM preparation procedure and CU provide suggested candidate cells to T-DU. T-DU</w:t>
      </w:r>
      <w:r w:rsidRPr="00373D87">
        <w:t xml:space="preserve"> </w:t>
      </w:r>
      <w:r w:rsidRPr="00373D87">
        <w:rPr>
          <w:rFonts w:eastAsiaTheme="minorEastAsia"/>
          <w:b/>
          <w:szCs w:val="20"/>
          <w:lang w:eastAsia="zh-CN"/>
        </w:rPr>
        <w:t>may accept all or par</w:t>
      </w:r>
      <w:r>
        <w:rPr>
          <w:rFonts w:eastAsiaTheme="minorEastAsia"/>
          <w:b/>
          <w:szCs w:val="20"/>
          <w:lang w:eastAsia="zh-CN"/>
        </w:rPr>
        <w:t>t of the target candidate cells</w:t>
      </w:r>
      <w:r>
        <w:rPr>
          <w:rFonts w:eastAsiaTheme="minorEastAsia" w:hint="eastAsia"/>
          <w:b/>
          <w:szCs w:val="20"/>
          <w:lang w:eastAsia="zh-CN"/>
        </w:rPr>
        <w:t>, and respond to CU.</w:t>
      </w:r>
    </w:p>
    <w:p w:rsidR="00EE0A85" w:rsidRPr="00492EAD" w:rsidRDefault="00EE0A85" w:rsidP="00EE0A85">
      <w:pPr>
        <w:pStyle w:val="a0"/>
        <w:spacing w:before="240"/>
        <w:rPr>
          <w:rFonts w:eastAsiaTheme="minorEastAsia"/>
          <w:b/>
          <w:szCs w:val="20"/>
          <w:lang w:eastAsia="zh-CN"/>
        </w:rPr>
      </w:pPr>
      <w:r w:rsidRPr="00D86196">
        <w:rPr>
          <w:rFonts w:eastAsiaTheme="minorEastAsia"/>
          <w:b/>
          <w:szCs w:val="20"/>
          <w:lang w:eastAsia="zh-CN"/>
        </w:rPr>
        <w:t>O</w:t>
      </w:r>
      <w:r w:rsidRPr="00D86196">
        <w:rPr>
          <w:rFonts w:eastAsiaTheme="minorEastAsia" w:hint="eastAsia"/>
          <w:b/>
          <w:szCs w:val="20"/>
          <w:lang w:eastAsia="zh-CN"/>
        </w:rPr>
        <w:t>bservation</w:t>
      </w:r>
      <w:r>
        <w:rPr>
          <w:rFonts w:eastAsiaTheme="minorEastAsia" w:hint="eastAsia"/>
          <w:b/>
          <w:szCs w:val="20"/>
          <w:lang w:eastAsia="zh-CN"/>
        </w:rPr>
        <w:t xml:space="preserve"> 2: L</w:t>
      </w:r>
      <w:r w:rsidRPr="00D86196">
        <w:rPr>
          <w:rFonts w:eastAsiaTheme="minorEastAsia" w:hint="eastAsia"/>
          <w:b/>
          <w:szCs w:val="20"/>
          <w:lang w:eastAsia="zh-CN"/>
        </w:rPr>
        <w:t xml:space="preserve">egacy procedure </w:t>
      </w:r>
      <w:r>
        <w:rPr>
          <w:rFonts w:eastAsiaTheme="minorEastAsia" w:hint="eastAsia"/>
          <w:b/>
          <w:szCs w:val="20"/>
          <w:lang w:eastAsia="zh-CN"/>
        </w:rPr>
        <w:t xml:space="preserve">between CU and DU </w:t>
      </w:r>
      <w:r w:rsidRPr="00D86196">
        <w:rPr>
          <w:rFonts w:eastAsiaTheme="minorEastAsia" w:hint="eastAsia"/>
          <w:b/>
          <w:szCs w:val="20"/>
          <w:lang w:eastAsia="zh-CN"/>
        </w:rPr>
        <w:t xml:space="preserve">can be reused to transmit the RRC reconfiguration including LTM configuration for CU-DU split </w:t>
      </w:r>
      <w:proofErr w:type="spellStart"/>
      <w:r w:rsidRPr="00D86196">
        <w:rPr>
          <w:rFonts w:eastAsiaTheme="minorEastAsia" w:hint="eastAsia"/>
          <w:b/>
          <w:szCs w:val="20"/>
          <w:lang w:eastAsia="zh-CN"/>
        </w:rPr>
        <w:t>gNB</w:t>
      </w:r>
      <w:proofErr w:type="spellEnd"/>
      <w:r w:rsidRPr="00D86196">
        <w:rPr>
          <w:rFonts w:eastAsiaTheme="minorEastAsia" w:hint="eastAsia"/>
          <w:b/>
          <w:szCs w:val="20"/>
          <w:lang w:eastAsia="zh-CN"/>
        </w:rPr>
        <w:t>.</w:t>
      </w:r>
    </w:p>
    <w:p w:rsidR="00EE0A85" w:rsidRPr="000947D5" w:rsidRDefault="00EE0A85" w:rsidP="00EE0A85">
      <w:pPr>
        <w:pStyle w:val="a0"/>
        <w:spacing w:before="240"/>
        <w:rPr>
          <w:rFonts w:eastAsiaTheme="minorEastAsia"/>
          <w:b/>
          <w:szCs w:val="20"/>
          <w:lang w:eastAsia="zh-CN"/>
        </w:rPr>
      </w:pPr>
      <w:r>
        <w:rPr>
          <w:rFonts w:eastAsiaTheme="minorEastAsia"/>
          <w:b/>
          <w:szCs w:val="20"/>
          <w:lang w:eastAsia="zh-CN"/>
        </w:rPr>
        <w:t>O</w:t>
      </w:r>
      <w:r>
        <w:rPr>
          <w:rFonts w:eastAsiaTheme="minorEastAsia" w:hint="eastAsia"/>
          <w:b/>
          <w:szCs w:val="20"/>
          <w:lang w:eastAsia="zh-CN"/>
        </w:rPr>
        <w:t>bservation 3</w:t>
      </w:r>
      <w:r w:rsidRPr="000947D5">
        <w:rPr>
          <w:rFonts w:eastAsiaTheme="minorEastAsia" w:hint="eastAsia"/>
          <w:b/>
          <w:szCs w:val="20"/>
          <w:lang w:eastAsia="zh-CN"/>
        </w:rPr>
        <w:t xml:space="preserve">: </w:t>
      </w:r>
      <w:r>
        <w:rPr>
          <w:rFonts w:eastAsiaTheme="minorEastAsia" w:hint="eastAsia"/>
          <w:b/>
          <w:szCs w:val="20"/>
          <w:lang w:eastAsia="zh-CN"/>
        </w:rPr>
        <w:t>T</w:t>
      </w:r>
      <w:r w:rsidRPr="000947D5">
        <w:rPr>
          <w:rFonts w:eastAsiaTheme="minorEastAsia" w:hint="eastAsia"/>
          <w:b/>
          <w:szCs w:val="20"/>
          <w:lang w:eastAsia="zh-CN"/>
        </w:rPr>
        <w:t>he following issues</w:t>
      </w:r>
      <w:r>
        <w:rPr>
          <w:rFonts w:eastAsiaTheme="minorEastAsia" w:hint="eastAsia"/>
          <w:b/>
          <w:szCs w:val="20"/>
          <w:lang w:eastAsia="zh-CN"/>
        </w:rPr>
        <w:t xml:space="preserve"> are RAN1 scope, which help the NW to make the LTM execution decision</w:t>
      </w:r>
      <w:r w:rsidRPr="000947D5">
        <w:rPr>
          <w:rFonts w:eastAsiaTheme="minorEastAsia" w:hint="eastAsia"/>
          <w:b/>
          <w:szCs w:val="20"/>
          <w:lang w:eastAsia="zh-CN"/>
        </w:rPr>
        <w:t>:</w:t>
      </w:r>
    </w:p>
    <w:p w:rsidR="00EE0A85" w:rsidRPr="000947D5" w:rsidRDefault="00EE0A85" w:rsidP="00EE0A85">
      <w:pPr>
        <w:pStyle w:val="a0"/>
        <w:numPr>
          <w:ilvl w:val="0"/>
          <w:numId w:val="42"/>
        </w:numPr>
        <w:spacing w:before="240"/>
        <w:rPr>
          <w:rFonts w:eastAsiaTheme="minorEastAsia"/>
          <w:b/>
          <w:szCs w:val="20"/>
          <w:lang w:eastAsia="zh-CN"/>
        </w:rPr>
      </w:pPr>
      <w:r w:rsidRPr="000947D5">
        <w:rPr>
          <w:rFonts w:eastAsiaTheme="minorEastAsia" w:hint="eastAsia"/>
          <w:b/>
          <w:szCs w:val="20"/>
          <w:lang w:eastAsia="zh-CN"/>
        </w:rPr>
        <w:t>L1 measurement and report</w:t>
      </w:r>
    </w:p>
    <w:p w:rsidR="00EE0A85" w:rsidRDefault="00EE0A85" w:rsidP="00EE0A85">
      <w:pPr>
        <w:pStyle w:val="a0"/>
        <w:numPr>
          <w:ilvl w:val="0"/>
          <w:numId w:val="42"/>
        </w:numPr>
        <w:spacing w:before="240"/>
        <w:rPr>
          <w:rFonts w:eastAsiaTheme="minorEastAsia"/>
          <w:b/>
          <w:szCs w:val="20"/>
          <w:lang w:eastAsia="zh-CN"/>
        </w:rPr>
      </w:pPr>
      <w:r>
        <w:rPr>
          <w:rFonts w:eastAsiaTheme="minorEastAsia"/>
          <w:b/>
          <w:szCs w:val="20"/>
          <w:lang w:eastAsia="zh-CN"/>
        </w:rPr>
        <w:t>Whether</w:t>
      </w:r>
      <w:r>
        <w:rPr>
          <w:rFonts w:eastAsiaTheme="minorEastAsia" w:hint="eastAsia"/>
          <w:b/>
          <w:szCs w:val="20"/>
          <w:lang w:eastAsia="zh-CN"/>
        </w:rPr>
        <w:t xml:space="preserve"> dynamic L1 measurement and report is supported</w:t>
      </w:r>
    </w:p>
    <w:p w:rsidR="00EE0A85" w:rsidRDefault="00EE0A85" w:rsidP="00EE0A85">
      <w:pPr>
        <w:pStyle w:val="a0"/>
        <w:numPr>
          <w:ilvl w:val="0"/>
          <w:numId w:val="42"/>
        </w:numPr>
        <w:spacing w:before="240"/>
        <w:rPr>
          <w:rFonts w:eastAsiaTheme="minorEastAsia"/>
          <w:b/>
          <w:szCs w:val="20"/>
          <w:lang w:eastAsia="zh-CN"/>
        </w:rPr>
      </w:pPr>
      <w:r w:rsidRPr="000947D5">
        <w:rPr>
          <w:rFonts w:eastAsiaTheme="minorEastAsia" w:hint="eastAsia"/>
          <w:b/>
          <w:szCs w:val="20"/>
          <w:lang w:eastAsia="zh-CN"/>
        </w:rPr>
        <w:t xml:space="preserve">TA </w:t>
      </w:r>
      <w:r>
        <w:rPr>
          <w:rFonts w:eastAsiaTheme="minorEastAsia" w:hint="eastAsia"/>
          <w:b/>
          <w:szCs w:val="20"/>
          <w:lang w:eastAsia="zh-CN"/>
        </w:rPr>
        <w:t>pre-</w:t>
      </w:r>
      <w:r w:rsidRPr="000947D5">
        <w:rPr>
          <w:rFonts w:eastAsiaTheme="minorEastAsia"/>
          <w:b/>
          <w:szCs w:val="20"/>
          <w:lang w:eastAsia="zh-CN"/>
        </w:rPr>
        <w:t>acquisition</w:t>
      </w:r>
      <w:r w:rsidRPr="000947D5">
        <w:rPr>
          <w:rFonts w:eastAsiaTheme="minorEastAsia" w:hint="eastAsia"/>
          <w:b/>
          <w:szCs w:val="20"/>
          <w:lang w:eastAsia="zh-CN"/>
        </w:rPr>
        <w:t xml:space="preserve"> </w:t>
      </w:r>
      <w:r>
        <w:rPr>
          <w:rFonts w:eastAsiaTheme="minorEastAsia" w:hint="eastAsia"/>
          <w:b/>
          <w:szCs w:val="20"/>
          <w:lang w:eastAsia="zh-CN"/>
        </w:rPr>
        <w:t>method and applicable scenarios</w:t>
      </w:r>
    </w:p>
    <w:p w:rsidR="000121FC" w:rsidRPr="000947D5" w:rsidRDefault="000121FC" w:rsidP="000121FC">
      <w:pPr>
        <w:pStyle w:val="a0"/>
        <w:spacing w:before="240"/>
        <w:rPr>
          <w:rFonts w:eastAsiaTheme="minorEastAsia"/>
          <w:b/>
          <w:szCs w:val="20"/>
          <w:lang w:eastAsia="zh-CN"/>
        </w:rPr>
      </w:pPr>
      <w:r>
        <w:rPr>
          <w:rFonts w:eastAsiaTheme="minorEastAsia" w:hint="eastAsia"/>
          <w:b/>
          <w:szCs w:val="20"/>
          <w:lang w:eastAsia="zh-CN"/>
        </w:rPr>
        <w:t>Observation 4</w:t>
      </w:r>
      <w:r w:rsidRPr="000947D5">
        <w:rPr>
          <w:rFonts w:eastAsiaTheme="minorEastAsia" w:hint="eastAsia"/>
          <w:b/>
          <w:szCs w:val="20"/>
          <w:lang w:eastAsia="zh-CN"/>
        </w:rPr>
        <w:t xml:space="preserve">: </w:t>
      </w:r>
      <w:r>
        <w:rPr>
          <w:rFonts w:eastAsiaTheme="minorEastAsia" w:hint="eastAsia"/>
          <w:b/>
          <w:szCs w:val="20"/>
          <w:lang w:eastAsia="zh-CN"/>
        </w:rPr>
        <w:t>Upon reception of LTM command, UE may skip the RA procedure when the TA of the target cell is acquired.</w:t>
      </w:r>
    </w:p>
    <w:p w:rsidR="00EE0A85" w:rsidRPr="00BE31C2" w:rsidRDefault="00EE0A85" w:rsidP="00EE0A85">
      <w:pPr>
        <w:pStyle w:val="a0"/>
        <w:spacing w:before="240"/>
        <w:rPr>
          <w:rFonts w:eastAsiaTheme="minorEastAsia"/>
          <w:b/>
          <w:szCs w:val="20"/>
          <w:lang w:eastAsia="zh-CN"/>
        </w:rPr>
      </w:pPr>
      <w:r>
        <w:rPr>
          <w:rFonts w:eastAsiaTheme="minorEastAsia" w:hint="eastAsia"/>
          <w:b/>
          <w:szCs w:val="20"/>
          <w:lang w:eastAsia="zh-CN"/>
        </w:rPr>
        <w:t>Proposal 1: T</w:t>
      </w:r>
      <w:r w:rsidRPr="00BE31C2">
        <w:rPr>
          <w:rFonts w:eastAsiaTheme="minorEastAsia" w:hint="eastAsia"/>
          <w:b/>
          <w:szCs w:val="20"/>
          <w:lang w:eastAsia="zh-CN"/>
        </w:rPr>
        <w:t xml:space="preserve">he </w:t>
      </w:r>
      <w:r>
        <w:rPr>
          <w:rFonts w:eastAsiaTheme="minorEastAsia" w:hint="eastAsia"/>
          <w:b/>
          <w:szCs w:val="20"/>
          <w:lang w:eastAsia="zh-CN"/>
        </w:rPr>
        <w:t xml:space="preserve">baseline </w:t>
      </w:r>
      <w:r w:rsidRPr="00BE31C2">
        <w:rPr>
          <w:rFonts w:eastAsiaTheme="minorEastAsia" w:hint="eastAsia"/>
          <w:b/>
          <w:szCs w:val="20"/>
          <w:lang w:eastAsia="zh-CN"/>
        </w:rPr>
        <w:t xml:space="preserve">LTM </w:t>
      </w:r>
      <w:r w:rsidRPr="00BE31C2">
        <w:rPr>
          <w:rFonts w:eastAsiaTheme="minorEastAsia"/>
          <w:b/>
          <w:szCs w:val="20"/>
          <w:lang w:eastAsia="zh-CN"/>
        </w:rPr>
        <w:t>procedure</w:t>
      </w:r>
      <w:r w:rsidRPr="00BE31C2">
        <w:rPr>
          <w:rFonts w:eastAsiaTheme="minorEastAsia" w:hint="eastAsia"/>
          <w:b/>
          <w:szCs w:val="20"/>
          <w:lang w:eastAsia="zh-CN"/>
        </w:rPr>
        <w:t xml:space="preserve"> should include the following four parts: LTM preparation, LTM </w:t>
      </w:r>
      <w:r w:rsidRPr="00BE31C2">
        <w:rPr>
          <w:rFonts w:eastAsiaTheme="minorEastAsia"/>
          <w:b/>
          <w:szCs w:val="20"/>
          <w:lang w:eastAsia="zh-CN"/>
        </w:rPr>
        <w:t>configuration</w:t>
      </w:r>
      <w:r w:rsidRPr="00BE31C2">
        <w:rPr>
          <w:rFonts w:eastAsiaTheme="minorEastAsia" w:hint="eastAsia"/>
          <w:b/>
          <w:szCs w:val="20"/>
          <w:lang w:eastAsia="zh-CN"/>
        </w:rPr>
        <w:t xml:space="preserve">, LTM </w:t>
      </w:r>
      <w:r w:rsidRPr="00BE31C2">
        <w:rPr>
          <w:rFonts w:eastAsiaTheme="minorEastAsia"/>
          <w:b/>
          <w:szCs w:val="20"/>
          <w:lang w:eastAsia="zh-CN"/>
        </w:rPr>
        <w:t>decision</w:t>
      </w:r>
      <w:r>
        <w:rPr>
          <w:rFonts w:eastAsiaTheme="minorEastAsia" w:hint="eastAsia"/>
          <w:b/>
          <w:szCs w:val="20"/>
          <w:lang w:eastAsia="zh-CN"/>
        </w:rPr>
        <w:t xml:space="preserve">, </w:t>
      </w:r>
      <w:proofErr w:type="gramStart"/>
      <w:r w:rsidRPr="00BE31C2">
        <w:rPr>
          <w:rFonts w:eastAsiaTheme="minorEastAsia" w:hint="eastAsia"/>
          <w:b/>
          <w:szCs w:val="20"/>
          <w:lang w:eastAsia="zh-CN"/>
        </w:rPr>
        <w:t>LTM</w:t>
      </w:r>
      <w:proofErr w:type="gramEnd"/>
      <w:r w:rsidRPr="00BE31C2">
        <w:rPr>
          <w:rFonts w:eastAsiaTheme="minorEastAsia" w:hint="eastAsia"/>
          <w:b/>
          <w:szCs w:val="20"/>
          <w:lang w:eastAsia="zh-CN"/>
        </w:rPr>
        <w:t xml:space="preserve"> execution.</w:t>
      </w:r>
    </w:p>
    <w:p w:rsidR="00EE0A85" w:rsidRDefault="00EE0A85" w:rsidP="00EE0A85">
      <w:pPr>
        <w:pStyle w:val="a0"/>
        <w:spacing w:before="240"/>
        <w:rPr>
          <w:rFonts w:eastAsiaTheme="minorEastAsia"/>
          <w:b/>
          <w:szCs w:val="20"/>
          <w:lang w:eastAsia="zh-CN"/>
        </w:rPr>
      </w:pPr>
      <w:r w:rsidRPr="002F2D19">
        <w:rPr>
          <w:rFonts w:eastAsiaTheme="minorEastAsia"/>
          <w:b/>
          <w:szCs w:val="20"/>
          <w:lang w:eastAsia="zh-CN"/>
        </w:rPr>
        <w:t>P</w:t>
      </w:r>
      <w:r w:rsidRPr="002F2D19">
        <w:rPr>
          <w:rFonts w:eastAsiaTheme="minorEastAsia" w:hint="eastAsia"/>
          <w:b/>
          <w:szCs w:val="20"/>
          <w:lang w:eastAsia="zh-CN"/>
        </w:rPr>
        <w:t xml:space="preserve">roposal </w:t>
      </w:r>
      <w:r>
        <w:rPr>
          <w:rFonts w:eastAsiaTheme="minorEastAsia" w:hint="eastAsia"/>
          <w:b/>
          <w:szCs w:val="20"/>
          <w:lang w:eastAsia="zh-CN"/>
        </w:rPr>
        <w:t>2</w:t>
      </w:r>
      <w:r w:rsidRPr="002F2D19">
        <w:rPr>
          <w:rFonts w:eastAsiaTheme="minorEastAsia" w:hint="eastAsia"/>
          <w:b/>
          <w:szCs w:val="20"/>
          <w:lang w:eastAsia="zh-CN"/>
        </w:rPr>
        <w:t>: R</w:t>
      </w:r>
      <w:r>
        <w:rPr>
          <w:rFonts w:eastAsiaTheme="minorEastAsia" w:hint="eastAsia"/>
          <w:b/>
          <w:szCs w:val="20"/>
          <w:lang w:eastAsia="zh-CN"/>
        </w:rPr>
        <w:t xml:space="preserve">RC reconfiguration message is </w:t>
      </w:r>
      <w:r w:rsidRPr="002F2D19">
        <w:rPr>
          <w:rFonts w:eastAsiaTheme="minorEastAsia" w:hint="eastAsia"/>
          <w:b/>
          <w:szCs w:val="20"/>
          <w:lang w:eastAsia="zh-CN"/>
        </w:rPr>
        <w:t xml:space="preserve">used to </w:t>
      </w:r>
      <w:r>
        <w:rPr>
          <w:rFonts w:eastAsiaTheme="minorEastAsia" w:hint="eastAsia"/>
          <w:b/>
          <w:szCs w:val="20"/>
          <w:lang w:eastAsia="zh-CN"/>
        </w:rPr>
        <w:t xml:space="preserve">configure the LTM configuration for the UE, </w:t>
      </w:r>
      <w:r w:rsidRPr="002F2D19">
        <w:rPr>
          <w:rFonts w:eastAsiaTheme="minorEastAsia" w:hint="eastAsia"/>
          <w:b/>
          <w:szCs w:val="20"/>
          <w:lang w:eastAsia="zh-CN"/>
        </w:rPr>
        <w:t>which including at least one LTM candidate cell configuration</w:t>
      </w:r>
      <w:r>
        <w:rPr>
          <w:rFonts w:eastAsiaTheme="minorEastAsia" w:hint="eastAsia"/>
          <w:b/>
          <w:szCs w:val="20"/>
          <w:lang w:eastAsia="zh-CN"/>
        </w:rPr>
        <w:t xml:space="preserve">. </w:t>
      </w:r>
    </w:p>
    <w:p w:rsidR="00EE0A85" w:rsidRPr="002F2D19" w:rsidRDefault="00EE0A85" w:rsidP="00EE0A85">
      <w:pPr>
        <w:pStyle w:val="a0"/>
        <w:spacing w:before="240"/>
        <w:rPr>
          <w:rFonts w:eastAsiaTheme="minorEastAsia"/>
          <w:b/>
          <w:szCs w:val="20"/>
          <w:lang w:eastAsia="zh-CN"/>
        </w:rPr>
      </w:pPr>
      <w:r>
        <w:rPr>
          <w:rFonts w:eastAsiaTheme="minorEastAsia"/>
          <w:b/>
          <w:szCs w:val="20"/>
          <w:lang w:eastAsia="zh-CN"/>
        </w:rPr>
        <w:t>P</w:t>
      </w:r>
      <w:r>
        <w:rPr>
          <w:rFonts w:eastAsiaTheme="minorEastAsia" w:hint="eastAsia"/>
          <w:b/>
          <w:szCs w:val="20"/>
          <w:lang w:eastAsia="zh-CN"/>
        </w:rPr>
        <w:t>roposal 3: U</w:t>
      </w:r>
      <w:r w:rsidRPr="002F2D19">
        <w:rPr>
          <w:rFonts w:eastAsiaTheme="minorEastAsia" w:hint="eastAsia"/>
          <w:b/>
          <w:szCs w:val="20"/>
          <w:lang w:eastAsia="zh-CN"/>
        </w:rPr>
        <w:t xml:space="preserve">pon reception of the </w:t>
      </w:r>
      <w:r>
        <w:rPr>
          <w:rFonts w:eastAsiaTheme="minorEastAsia" w:hint="eastAsia"/>
          <w:b/>
          <w:szCs w:val="20"/>
          <w:lang w:eastAsia="zh-CN"/>
        </w:rPr>
        <w:t xml:space="preserve">RRC reconfiguration message including </w:t>
      </w:r>
      <w:r w:rsidRPr="002F2D19">
        <w:rPr>
          <w:rFonts w:eastAsiaTheme="minorEastAsia" w:hint="eastAsia"/>
          <w:b/>
          <w:szCs w:val="20"/>
          <w:lang w:eastAsia="zh-CN"/>
        </w:rPr>
        <w:t xml:space="preserve">LTM configuration, UE </w:t>
      </w:r>
      <w:r>
        <w:rPr>
          <w:rFonts w:eastAsiaTheme="minorEastAsia" w:hint="eastAsia"/>
          <w:b/>
          <w:szCs w:val="20"/>
          <w:lang w:eastAsia="zh-CN"/>
        </w:rPr>
        <w:t>sends the</w:t>
      </w:r>
      <w:r w:rsidRPr="002F2D19">
        <w:rPr>
          <w:rFonts w:eastAsiaTheme="minorEastAsia" w:hint="eastAsia"/>
          <w:b/>
          <w:szCs w:val="20"/>
          <w:lang w:eastAsia="zh-CN"/>
        </w:rPr>
        <w:t xml:space="preserve"> RRC </w:t>
      </w:r>
      <w:r w:rsidRPr="002F2D19">
        <w:rPr>
          <w:rFonts w:eastAsiaTheme="minorEastAsia"/>
          <w:b/>
          <w:szCs w:val="20"/>
          <w:lang w:eastAsia="zh-CN"/>
        </w:rPr>
        <w:t>reconfiguration complete</w:t>
      </w:r>
      <w:r w:rsidRPr="002F2D19">
        <w:rPr>
          <w:rFonts w:eastAsiaTheme="minorEastAsia" w:hint="eastAsia"/>
          <w:b/>
          <w:szCs w:val="20"/>
          <w:lang w:eastAsia="zh-CN"/>
        </w:rPr>
        <w:t xml:space="preserve"> message</w:t>
      </w:r>
      <w:r>
        <w:rPr>
          <w:rFonts w:eastAsiaTheme="minorEastAsia" w:hint="eastAsia"/>
          <w:b/>
          <w:szCs w:val="20"/>
          <w:lang w:eastAsia="zh-CN"/>
        </w:rPr>
        <w:t xml:space="preserve"> to respond the LTM configuration</w:t>
      </w:r>
      <w:r w:rsidRPr="002F2D19">
        <w:rPr>
          <w:rFonts w:eastAsiaTheme="minorEastAsia" w:hint="eastAsia"/>
          <w:b/>
          <w:szCs w:val="20"/>
          <w:lang w:eastAsia="zh-CN"/>
        </w:rPr>
        <w:t>.</w:t>
      </w:r>
    </w:p>
    <w:p w:rsidR="00EE0A85" w:rsidRPr="00A90BA3" w:rsidRDefault="00EE0A85" w:rsidP="00EE0A85">
      <w:pPr>
        <w:pStyle w:val="a0"/>
        <w:spacing w:before="240"/>
        <w:rPr>
          <w:rFonts w:eastAsiaTheme="minorEastAsia"/>
          <w:b/>
          <w:szCs w:val="20"/>
          <w:lang w:eastAsia="zh-CN"/>
        </w:rPr>
      </w:pPr>
      <w:r w:rsidRPr="00A90BA3">
        <w:rPr>
          <w:rFonts w:eastAsiaTheme="minorEastAsia"/>
          <w:b/>
          <w:szCs w:val="20"/>
          <w:lang w:eastAsia="zh-CN"/>
        </w:rPr>
        <w:t xml:space="preserve">Proposal </w:t>
      </w:r>
      <w:r>
        <w:rPr>
          <w:rFonts w:eastAsiaTheme="minorEastAsia" w:hint="eastAsia"/>
          <w:b/>
          <w:szCs w:val="20"/>
          <w:lang w:eastAsia="zh-CN"/>
        </w:rPr>
        <w:t>4</w:t>
      </w:r>
      <w:r w:rsidRPr="00A90BA3">
        <w:rPr>
          <w:rFonts w:eastAsiaTheme="minorEastAsia" w:hint="eastAsia"/>
          <w:b/>
          <w:szCs w:val="20"/>
          <w:lang w:eastAsia="zh-CN"/>
        </w:rPr>
        <w:t xml:space="preserve">: </w:t>
      </w:r>
      <w:r>
        <w:rPr>
          <w:rFonts w:eastAsiaTheme="minorEastAsia" w:hint="eastAsia"/>
          <w:b/>
          <w:szCs w:val="20"/>
          <w:lang w:eastAsia="zh-CN"/>
        </w:rPr>
        <w:t>F</w:t>
      </w:r>
      <w:r w:rsidRPr="00A90BA3">
        <w:rPr>
          <w:rFonts w:eastAsiaTheme="minorEastAsia" w:hint="eastAsia"/>
          <w:b/>
          <w:szCs w:val="20"/>
          <w:lang w:eastAsia="zh-CN"/>
        </w:rPr>
        <w:t xml:space="preserve">rom RAN2 perspective, the TA pre-acquisition is initiated by </w:t>
      </w:r>
      <w:proofErr w:type="spellStart"/>
      <w:r>
        <w:rPr>
          <w:rFonts w:eastAsiaTheme="minorEastAsia" w:hint="eastAsia"/>
          <w:b/>
          <w:szCs w:val="20"/>
          <w:lang w:eastAsia="zh-CN"/>
        </w:rPr>
        <w:t>gNB</w:t>
      </w:r>
      <w:proofErr w:type="spellEnd"/>
      <w:r w:rsidRPr="00A90BA3">
        <w:rPr>
          <w:rFonts w:eastAsiaTheme="minorEastAsia" w:hint="eastAsia"/>
          <w:b/>
          <w:szCs w:val="20"/>
          <w:lang w:eastAsia="zh-CN"/>
        </w:rPr>
        <w:t xml:space="preserve">. </w:t>
      </w:r>
      <w:proofErr w:type="spellStart"/>
      <w:proofErr w:type="gramStart"/>
      <w:r>
        <w:rPr>
          <w:rFonts w:eastAsiaTheme="minorEastAsia"/>
          <w:b/>
          <w:szCs w:val="20"/>
          <w:lang w:eastAsia="zh-CN"/>
        </w:rPr>
        <w:t>gNB</w:t>
      </w:r>
      <w:proofErr w:type="spellEnd"/>
      <w:proofErr w:type="gramEnd"/>
      <w:r>
        <w:rPr>
          <w:rFonts w:eastAsiaTheme="minorEastAsia"/>
          <w:b/>
          <w:szCs w:val="20"/>
          <w:lang w:eastAsia="zh-CN"/>
        </w:rPr>
        <w:t xml:space="preserve"> </w:t>
      </w:r>
      <w:r>
        <w:rPr>
          <w:rFonts w:eastAsiaTheme="minorEastAsia" w:hint="eastAsia"/>
          <w:b/>
          <w:szCs w:val="20"/>
          <w:lang w:eastAsia="zh-CN"/>
        </w:rPr>
        <w:t xml:space="preserve">or </w:t>
      </w:r>
      <w:r w:rsidRPr="00A90BA3">
        <w:rPr>
          <w:rFonts w:eastAsiaTheme="minorEastAsia" w:hint="eastAsia"/>
          <w:b/>
          <w:szCs w:val="20"/>
          <w:lang w:eastAsia="zh-CN"/>
        </w:rPr>
        <w:t xml:space="preserve">S-DU sends command to indicate the UE to perform TA </w:t>
      </w:r>
      <w:r w:rsidRPr="00A90BA3">
        <w:rPr>
          <w:rFonts w:eastAsiaTheme="minorEastAsia"/>
          <w:b/>
          <w:szCs w:val="20"/>
          <w:lang w:eastAsia="zh-CN"/>
        </w:rPr>
        <w:t>acquisition</w:t>
      </w:r>
      <w:r>
        <w:rPr>
          <w:rFonts w:eastAsiaTheme="minorEastAsia" w:hint="eastAsia"/>
          <w:b/>
          <w:szCs w:val="20"/>
          <w:lang w:eastAsia="zh-CN"/>
        </w:rPr>
        <w:t xml:space="preserve"> for indicated candidate cell, which RAN1 could take into </w:t>
      </w:r>
      <w:r>
        <w:rPr>
          <w:rFonts w:eastAsiaTheme="minorEastAsia"/>
          <w:b/>
          <w:szCs w:val="20"/>
          <w:lang w:eastAsia="zh-CN"/>
        </w:rPr>
        <w:t>consideration</w:t>
      </w:r>
      <w:r>
        <w:rPr>
          <w:rFonts w:eastAsiaTheme="minorEastAsia" w:hint="eastAsia"/>
          <w:b/>
          <w:szCs w:val="20"/>
          <w:lang w:eastAsia="zh-CN"/>
        </w:rPr>
        <w:t>.</w:t>
      </w:r>
    </w:p>
    <w:p w:rsidR="00EE0A85" w:rsidRDefault="00EE0A85" w:rsidP="00EE0A85">
      <w:pPr>
        <w:pStyle w:val="a0"/>
        <w:spacing w:before="240"/>
        <w:rPr>
          <w:rFonts w:eastAsiaTheme="minorEastAsia"/>
          <w:b/>
          <w:szCs w:val="20"/>
          <w:lang w:eastAsia="zh-CN"/>
        </w:rPr>
      </w:pPr>
      <w:r w:rsidRPr="0057627A">
        <w:rPr>
          <w:rFonts w:eastAsiaTheme="minorEastAsia"/>
          <w:b/>
          <w:szCs w:val="20"/>
          <w:lang w:eastAsia="zh-CN"/>
        </w:rPr>
        <w:t xml:space="preserve">Proposal </w:t>
      </w:r>
      <w:r>
        <w:rPr>
          <w:rFonts w:eastAsiaTheme="minorEastAsia" w:hint="eastAsia"/>
          <w:b/>
          <w:szCs w:val="20"/>
          <w:lang w:eastAsia="zh-CN"/>
        </w:rPr>
        <w:t>5</w:t>
      </w:r>
      <w:r w:rsidRPr="0057627A">
        <w:rPr>
          <w:rFonts w:eastAsiaTheme="minorEastAsia" w:hint="eastAsia"/>
          <w:b/>
          <w:szCs w:val="20"/>
          <w:lang w:eastAsia="zh-CN"/>
        </w:rPr>
        <w:t xml:space="preserve">: For inter-DU case, coordination between S-DU and T-DU </w:t>
      </w:r>
      <w:r>
        <w:rPr>
          <w:rFonts w:eastAsiaTheme="minorEastAsia" w:hint="eastAsia"/>
          <w:b/>
          <w:szCs w:val="20"/>
          <w:lang w:eastAsia="zh-CN"/>
        </w:rPr>
        <w:t xml:space="preserve">may need </w:t>
      </w:r>
      <w:r w:rsidRPr="0057627A">
        <w:rPr>
          <w:rFonts w:eastAsiaTheme="minorEastAsia" w:hint="eastAsia"/>
          <w:b/>
          <w:szCs w:val="20"/>
          <w:lang w:eastAsia="zh-CN"/>
        </w:rPr>
        <w:t xml:space="preserve">for </w:t>
      </w:r>
      <w:r>
        <w:rPr>
          <w:rFonts w:eastAsiaTheme="minorEastAsia"/>
          <w:b/>
          <w:szCs w:val="20"/>
          <w:lang w:eastAsia="zh-CN"/>
        </w:rPr>
        <w:t>following</w:t>
      </w:r>
      <w:r>
        <w:rPr>
          <w:rFonts w:eastAsiaTheme="minorEastAsia" w:hint="eastAsia"/>
          <w:b/>
          <w:szCs w:val="20"/>
          <w:lang w:eastAsia="zh-CN"/>
        </w:rPr>
        <w:t xml:space="preserve"> issues, which RAN3/RAN1 could take into consideration.</w:t>
      </w:r>
    </w:p>
    <w:p w:rsidR="00EE0A85" w:rsidRDefault="00EE0A85" w:rsidP="00EE0A85">
      <w:pPr>
        <w:pStyle w:val="a0"/>
        <w:numPr>
          <w:ilvl w:val="0"/>
          <w:numId w:val="42"/>
        </w:numPr>
        <w:spacing w:before="240"/>
        <w:rPr>
          <w:rFonts w:eastAsiaTheme="minorEastAsia"/>
          <w:b/>
          <w:szCs w:val="20"/>
          <w:lang w:eastAsia="zh-CN"/>
        </w:rPr>
      </w:pPr>
      <w:r w:rsidRPr="0057627A">
        <w:rPr>
          <w:rFonts w:eastAsiaTheme="minorEastAsia" w:hint="eastAsia"/>
          <w:b/>
          <w:szCs w:val="20"/>
          <w:lang w:eastAsia="zh-CN"/>
        </w:rPr>
        <w:lastRenderedPageBreak/>
        <w:t xml:space="preserve">the trigger of the TA </w:t>
      </w:r>
      <w:r w:rsidRPr="0057627A">
        <w:rPr>
          <w:rFonts w:eastAsiaTheme="minorEastAsia"/>
          <w:b/>
          <w:szCs w:val="20"/>
          <w:lang w:eastAsia="zh-CN"/>
        </w:rPr>
        <w:t>acquisition</w:t>
      </w:r>
      <w:r>
        <w:rPr>
          <w:rFonts w:eastAsiaTheme="minorEastAsia" w:hint="eastAsia"/>
          <w:b/>
          <w:szCs w:val="20"/>
          <w:lang w:eastAsia="zh-CN"/>
        </w:rPr>
        <w:t xml:space="preserve"> for indicated candidate cell</w:t>
      </w:r>
    </w:p>
    <w:p w:rsidR="00EE0A85" w:rsidRDefault="00EE0A85" w:rsidP="00EE0A85">
      <w:pPr>
        <w:pStyle w:val="a0"/>
        <w:numPr>
          <w:ilvl w:val="0"/>
          <w:numId w:val="42"/>
        </w:numPr>
        <w:spacing w:before="240"/>
        <w:rPr>
          <w:rFonts w:eastAsiaTheme="minorEastAsia"/>
          <w:b/>
          <w:szCs w:val="20"/>
          <w:lang w:eastAsia="zh-CN"/>
        </w:rPr>
      </w:pPr>
      <w:r w:rsidRPr="0057627A">
        <w:rPr>
          <w:rFonts w:eastAsiaTheme="minorEastAsia" w:hint="eastAsia"/>
          <w:b/>
          <w:szCs w:val="20"/>
          <w:lang w:eastAsia="zh-CN"/>
        </w:rPr>
        <w:t>resource for TA</w:t>
      </w:r>
      <w:r>
        <w:rPr>
          <w:rFonts w:eastAsiaTheme="minorEastAsia" w:hint="eastAsia"/>
          <w:b/>
          <w:szCs w:val="20"/>
          <w:lang w:eastAsia="zh-CN"/>
        </w:rPr>
        <w:t xml:space="preserve"> </w:t>
      </w:r>
      <w:r>
        <w:rPr>
          <w:rFonts w:eastAsiaTheme="minorEastAsia"/>
          <w:b/>
          <w:szCs w:val="20"/>
          <w:lang w:eastAsia="zh-CN"/>
        </w:rPr>
        <w:t>acquisition</w:t>
      </w:r>
      <w:r>
        <w:rPr>
          <w:rFonts w:eastAsiaTheme="minorEastAsia" w:hint="eastAsia"/>
          <w:b/>
          <w:szCs w:val="20"/>
          <w:lang w:eastAsia="zh-CN"/>
        </w:rPr>
        <w:t xml:space="preserve"> for indicated candidate cell</w:t>
      </w:r>
    </w:p>
    <w:p w:rsidR="00EE0A85" w:rsidRPr="00C1078F" w:rsidRDefault="00EE0A85" w:rsidP="00EE0A85">
      <w:pPr>
        <w:pStyle w:val="a0"/>
        <w:spacing w:before="240"/>
        <w:rPr>
          <w:rFonts w:eastAsiaTheme="minorEastAsia"/>
          <w:b/>
          <w:szCs w:val="20"/>
          <w:lang w:eastAsia="zh-CN"/>
        </w:rPr>
      </w:pPr>
      <w:r w:rsidRPr="003F6516">
        <w:rPr>
          <w:rFonts w:eastAsiaTheme="minorEastAsia"/>
          <w:b/>
          <w:lang w:eastAsia="zh-CN"/>
        </w:rPr>
        <w:t>P</w:t>
      </w:r>
      <w:r w:rsidRPr="003F6516">
        <w:rPr>
          <w:rFonts w:eastAsiaTheme="minorEastAsia" w:hint="eastAsia"/>
          <w:b/>
          <w:lang w:eastAsia="zh-CN"/>
        </w:rPr>
        <w:t xml:space="preserve">roposal </w:t>
      </w:r>
      <w:r>
        <w:rPr>
          <w:rFonts w:eastAsiaTheme="minorEastAsia" w:hint="eastAsia"/>
          <w:b/>
          <w:lang w:eastAsia="zh-CN"/>
        </w:rPr>
        <w:t>6</w:t>
      </w:r>
      <w:r w:rsidRPr="003F6516">
        <w:rPr>
          <w:rFonts w:eastAsiaTheme="minorEastAsia" w:hint="eastAsia"/>
          <w:b/>
          <w:lang w:eastAsia="zh-CN"/>
        </w:rPr>
        <w:t xml:space="preserve">: Discussion on provision the TA of the candidate cell to UE could be postponed until RAN1 make further discussion on the </w:t>
      </w:r>
      <w:r w:rsidRPr="003F6516">
        <w:rPr>
          <w:rFonts w:eastAsiaTheme="minorEastAsia"/>
          <w:b/>
          <w:lang w:eastAsia="zh-CN"/>
        </w:rPr>
        <w:t xml:space="preserve">TA acquisition </w:t>
      </w:r>
      <w:r w:rsidRPr="003F6516">
        <w:rPr>
          <w:rFonts w:eastAsiaTheme="minorEastAsia" w:hint="eastAsia"/>
          <w:b/>
          <w:lang w:eastAsia="zh-CN"/>
        </w:rPr>
        <w:t>mechanism</w:t>
      </w:r>
      <w:r>
        <w:rPr>
          <w:rFonts w:eastAsiaTheme="minorEastAsia" w:hint="eastAsia"/>
          <w:b/>
          <w:lang w:eastAsia="zh-CN"/>
        </w:rPr>
        <w:t>.</w:t>
      </w:r>
    </w:p>
    <w:p w:rsidR="000121FC" w:rsidRPr="00F3359B" w:rsidRDefault="000121FC" w:rsidP="000121FC">
      <w:pPr>
        <w:pStyle w:val="a0"/>
        <w:spacing w:before="240"/>
        <w:rPr>
          <w:rFonts w:eastAsiaTheme="minorEastAsia"/>
          <w:b/>
          <w:szCs w:val="20"/>
          <w:lang w:eastAsia="zh-CN"/>
        </w:rPr>
      </w:pPr>
      <w:r w:rsidRPr="00F3359B">
        <w:rPr>
          <w:rFonts w:eastAsiaTheme="minorEastAsia"/>
          <w:b/>
          <w:szCs w:val="20"/>
          <w:lang w:eastAsia="zh-CN"/>
        </w:rPr>
        <w:t>P</w:t>
      </w:r>
      <w:r w:rsidRPr="00F3359B">
        <w:rPr>
          <w:rFonts w:eastAsiaTheme="minorEastAsia" w:hint="eastAsia"/>
          <w:b/>
          <w:szCs w:val="20"/>
          <w:lang w:eastAsia="zh-CN"/>
        </w:rPr>
        <w:t xml:space="preserve">roposal </w:t>
      </w:r>
      <w:r>
        <w:rPr>
          <w:rFonts w:eastAsiaTheme="minorEastAsia" w:hint="eastAsia"/>
          <w:b/>
          <w:szCs w:val="20"/>
          <w:lang w:eastAsia="zh-CN"/>
        </w:rPr>
        <w:t>7</w:t>
      </w:r>
      <w:r w:rsidRPr="00F3359B">
        <w:rPr>
          <w:rFonts w:eastAsiaTheme="minorEastAsia" w:hint="eastAsia"/>
          <w:b/>
          <w:szCs w:val="20"/>
          <w:lang w:eastAsia="zh-CN"/>
        </w:rPr>
        <w:t xml:space="preserve">: </w:t>
      </w:r>
      <w:r>
        <w:rPr>
          <w:rFonts w:eastAsiaTheme="minorEastAsia" w:hint="eastAsia"/>
          <w:b/>
          <w:szCs w:val="20"/>
          <w:lang w:eastAsia="zh-CN"/>
        </w:rPr>
        <w:t xml:space="preserve">During the LTM execution, </w:t>
      </w:r>
      <w:r w:rsidRPr="00F3359B">
        <w:rPr>
          <w:rFonts w:eastAsiaTheme="minorEastAsia" w:hint="eastAsia"/>
          <w:b/>
          <w:szCs w:val="20"/>
          <w:lang w:eastAsia="zh-CN"/>
        </w:rPr>
        <w:t>UE should indicate the target cell the completion of the LTM cell switch, RAN2 further discuss the following option:</w:t>
      </w:r>
    </w:p>
    <w:p w:rsidR="000121FC" w:rsidRPr="00F3359B" w:rsidRDefault="000121FC" w:rsidP="000121FC">
      <w:pPr>
        <w:pStyle w:val="a0"/>
        <w:numPr>
          <w:ilvl w:val="0"/>
          <w:numId w:val="42"/>
        </w:numPr>
        <w:spacing w:before="240"/>
        <w:rPr>
          <w:rFonts w:eastAsiaTheme="minorEastAsia"/>
          <w:b/>
          <w:szCs w:val="20"/>
          <w:lang w:eastAsia="zh-CN"/>
        </w:rPr>
      </w:pPr>
      <w:r w:rsidRPr="00F3359B">
        <w:rPr>
          <w:rFonts w:eastAsiaTheme="minorEastAsia"/>
          <w:b/>
          <w:szCs w:val="20"/>
          <w:lang w:eastAsia="zh-CN"/>
        </w:rPr>
        <w:t>Explicit</w:t>
      </w:r>
      <w:r w:rsidRPr="00F3359B">
        <w:rPr>
          <w:rFonts w:eastAsiaTheme="minorEastAsia" w:hint="eastAsia"/>
          <w:b/>
          <w:szCs w:val="20"/>
          <w:lang w:eastAsia="zh-CN"/>
        </w:rPr>
        <w:t xml:space="preserve"> way, e.g. explicit L1/L2 indication sent to target cell</w:t>
      </w:r>
    </w:p>
    <w:p w:rsidR="000121FC" w:rsidRDefault="000121FC" w:rsidP="000121FC">
      <w:pPr>
        <w:pStyle w:val="a0"/>
        <w:numPr>
          <w:ilvl w:val="0"/>
          <w:numId w:val="42"/>
        </w:numPr>
        <w:spacing w:before="240"/>
        <w:rPr>
          <w:rFonts w:eastAsiaTheme="minorEastAsia"/>
          <w:b/>
          <w:szCs w:val="20"/>
          <w:lang w:eastAsia="zh-CN"/>
        </w:rPr>
      </w:pPr>
      <w:r w:rsidRPr="00F3359B">
        <w:rPr>
          <w:rFonts w:eastAsiaTheme="minorEastAsia"/>
          <w:b/>
          <w:szCs w:val="20"/>
          <w:lang w:eastAsia="zh-CN"/>
        </w:rPr>
        <w:t>I</w:t>
      </w:r>
      <w:r w:rsidRPr="00F3359B">
        <w:rPr>
          <w:rFonts w:eastAsiaTheme="minorEastAsia" w:hint="eastAsia"/>
          <w:b/>
          <w:szCs w:val="20"/>
          <w:lang w:eastAsia="zh-CN"/>
        </w:rPr>
        <w:t xml:space="preserve">mplicit way, e.g. based on UL transmission </w:t>
      </w:r>
      <w:r w:rsidRPr="00F3359B">
        <w:rPr>
          <w:rFonts w:eastAsiaTheme="minorEastAsia"/>
          <w:b/>
          <w:szCs w:val="20"/>
          <w:lang w:eastAsia="zh-CN"/>
        </w:rPr>
        <w:t>scramble</w:t>
      </w:r>
      <w:r w:rsidRPr="00F3359B">
        <w:rPr>
          <w:rFonts w:eastAsiaTheme="minorEastAsia" w:hint="eastAsia"/>
          <w:b/>
          <w:szCs w:val="20"/>
          <w:lang w:eastAsia="zh-CN"/>
        </w:rPr>
        <w:t xml:space="preserve"> by C-RNTI of the UE</w:t>
      </w:r>
    </w:p>
    <w:p w:rsidR="000121FC" w:rsidRPr="00664039" w:rsidRDefault="000121FC" w:rsidP="000121FC">
      <w:pPr>
        <w:pStyle w:val="a0"/>
        <w:spacing w:before="240"/>
        <w:rPr>
          <w:rFonts w:eastAsiaTheme="minorEastAsia"/>
          <w:b/>
          <w:szCs w:val="20"/>
          <w:lang w:eastAsia="zh-CN"/>
        </w:rPr>
      </w:pPr>
      <w:r w:rsidRPr="00664039">
        <w:rPr>
          <w:rFonts w:eastAsiaTheme="minorEastAsia"/>
          <w:b/>
          <w:szCs w:val="20"/>
          <w:lang w:eastAsia="zh-CN"/>
        </w:rPr>
        <w:t>P</w:t>
      </w:r>
      <w:r w:rsidRPr="00664039">
        <w:rPr>
          <w:rFonts w:eastAsiaTheme="minorEastAsia" w:hint="eastAsia"/>
          <w:b/>
          <w:szCs w:val="20"/>
          <w:lang w:eastAsia="zh-CN"/>
        </w:rPr>
        <w:t xml:space="preserve">roposal </w:t>
      </w:r>
      <w:r>
        <w:rPr>
          <w:rFonts w:eastAsiaTheme="minorEastAsia" w:hint="eastAsia"/>
          <w:b/>
          <w:szCs w:val="20"/>
          <w:lang w:eastAsia="zh-CN"/>
        </w:rPr>
        <w:t>8</w:t>
      </w:r>
      <w:r w:rsidRPr="00664039">
        <w:rPr>
          <w:rFonts w:eastAsiaTheme="minorEastAsia" w:hint="eastAsia"/>
          <w:b/>
          <w:szCs w:val="20"/>
          <w:lang w:eastAsia="zh-CN"/>
        </w:rPr>
        <w:t>: For inter-DU case, S-DU needs to inform T-DU the trigger of the LTM execution on target cell</w:t>
      </w:r>
      <w:r>
        <w:rPr>
          <w:rFonts w:eastAsiaTheme="minorEastAsia" w:hint="eastAsia"/>
          <w:b/>
          <w:szCs w:val="20"/>
          <w:lang w:eastAsia="zh-CN"/>
        </w:rPr>
        <w:t>,</w:t>
      </w:r>
      <w:r w:rsidRPr="00664039">
        <w:rPr>
          <w:rFonts w:eastAsiaTheme="minorEastAsia" w:hint="eastAsia"/>
          <w:b/>
          <w:szCs w:val="20"/>
          <w:lang w:eastAsia="zh-CN"/>
        </w:rPr>
        <w:t xml:space="preserve"> upon S-DU make the decision on LTM execution, which RAN3 could take into consideration.</w:t>
      </w:r>
    </w:p>
    <w:p w:rsidR="000121FC" w:rsidRPr="00EB672E" w:rsidRDefault="000121FC" w:rsidP="000121FC">
      <w:pPr>
        <w:pStyle w:val="a0"/>
        <w:spacing w:before="240"/>
        <w:rPr>
          <w:rFonts w:eastAsiaTheme="minorEastAsia"/>
          <w:b/>
          <w:szCs w:val="20"/>
          <w:lang w:eastAsia="zh-CN"/>
        </w:rPr>
      </w:pPr>
      <w:r w:rsidRPr="00EB672E">
        <w:rPr>
          <w:rFonts w:eastAsiaTheme="minorEastAsia"/>
          <w:b/>
          <w:szCs w:val="20"/>
          <w:lang w:eastAsia="zh-CN"/>
        </w:rPr>
        <w:t>P</w:t>
      </w:r>
      <w:r w:rsidRPr="00EB672E">
        <w:rPr>
          <w:rFonts w:eastAsiaTheme="minorEastAsia" w:hint="eastAsia"/>
          <w:b/>
          <w:szCs w:val="20"/>
          <w:lang w:eastAsia="zh-CN"/>
        </w:rPr>
        <w:t xml:space="preserve">roposal </w:t>
      </w:r>
      <w:r>
        <w:rPr>
          <w:rFonts w:eastAsiaTheme="minorEastAsia" w:hint="eastAsia"/>
          <w:b/>
          <w:szCs w:val="20"/>
          <w:lang w:eastAsia="zh-CN"/>
        </w:rPr>
        <w:t>9</w:t>
      </w:r>
      <w:r w:rsidRPr="00EB672E">
        <w:rPr>
          <w:rFonts w:eastAsiaTheme="minorEastAsia" w:hint="eastAsia"/>
          <w:b/>
          <w:szCs w:val="20"/>
          <w:lang w:eastAsia="zh-CN"/>
        </w:rPr>
        <w:t>: For inter-DU case, u</w:t>
      </w:r>
      <w:r w:rsidRPr="00EB672E">
        <w:rPr>
          <w:rFonts w:eastAsiaTheme="minorEastAsia"/>
          <w:b/>
          <w:szCs w:val="20"/>
          <w:lang w:eastAsia="zh-CN"/>
        </w:rPr>
        <w:t xml:space="preserve">pon LTM execution, S-DU may send the </w:t>
      </w:r>
      <w:r>
        <w:rPr>
          <w:rFonts w:eastAsiaTheme="minorEastAsia"/>
          <w:b/>
          <w:szCs w:val="20"/>
          <w:lang w:eastAsia="zh-CN"/>
        </w:rPr>
        <w:t>D</w:t>
      </w:r>
      <w:r>
        <w:rPr>
          <w:rFonts w:eastAsiaTheme="minorEastAsia" w:hint="eastAsia"/>
          <w:b/>
          <w:szCs w:val="20"/>
          <w:lang w:eastAsia="zh-CN"/>
        </w:rPr>
        <w:t>ownlink</w:t>
      </w:r>
      <w:r>
        <w:rPr>
          <w:rFonts w:eastAsiaTheme="minorEastAsia"/>
          <w:b/>
          <w:szCs w:val="20"/>
          <w:lang w:eastAsia="zh-CN"/>
        </w:rPr>
        <w:t xml:space="preserve"> </w:t>
      </w:r>
      <w:r>
        <w:rPr>
          <w:rFonts w:eastAsiaTheme="minorEastAsia" w:hint="eastAsia"/>
          <w:b/>
          <w:szCs w:val="20"/>
          <w:lang w:eastAsia="zh-CN"/>
        </w:rPr>
        <w:t>D</w:t>
      </w:r>
      <w:r>
        <w:rPr>
          <w:rFonts w:eastAsiaTheme="minorEastAsia"/>
          <w:b/>
          <w:szCs w:val="20"/>
          <w:lang w:eastAsia="zh-CN"/>
        </w:rPr>
        <w:t xml:space="preserve">ata </w:t>
      </w:r>
      <w:r>
        <w:rPr>
          <w:rFonts w:eastAsiaTheme="minorEastAsia" w:hint="eastAsia"/>
          <w:b/>
          <w:szCs w:val="20"/>
          <w:lang w:eastAsia="zh-CN"/>
        </w:rPr>
        <w:t>D</w:t>
      </w:r>
      <w:r>
        <w:rPr>
          <w:rFonts w:eastAsiaTheme="minorEastAsia"/>
          <w:b/>
          <w:szCs w:val="20"/>
          <w:lang w:eastAsia="zh-CN"/>
        </w:rPr>
        <w:t xml:space="preserve">elivery </w:t>
      </w:r>
      <w:r>
        <w:rPr>
          <w:rFonts w:eastAsiaTheme="minorEastAsia" w:hint="eastAsia"/>
          <w:b/>
          <w:szCs w:val="20"/>
          <w:lang w:eastAsia="zh-CN"/>
        </w:rPr>
        <w:t>S</w:t>
      </w:r>
      <w:r w:rsidRPr="00EB672E">
        <w:rPr>
          <w:rFonts w:eastAsiaTheme="minorEastAsia"/>
          <w:b/>
          <w:szCs w:val="20"/>
          <w:lang w:eastAsia="zh-CN"/>
        </w:rPr>
        <w:t>tatus</w:t>
      </w:r>
      <w:r w:rsidRPr="00C917AB">
        <w:rPr>
          <w:rFonts w:eastAsiaTheme="minorEastAsia"/>
          <w:b/>
          <w:szCs w:val="20"/>
          <w:lang w:eastAsia="zh-CN"/>
        </w:rPr>
        <w:t xml:space="preserve"> to inform the CU about the unsuccessfully transmitted downlink data to the UE</w:t>
      </w:r>
      <w:r w:rsidRPr="00EB672E">
        <w:rPr>
          <w:rFonts w:eastAsiaTheme="minorEastAsia" w:hint="eastAsia"/>
          <w:b/>
          <w:szCs w:val="20"/>
          <w:lang w:eastAsia="zh-CN"/>
        </w:rPr>
        <w:t>, which RAN3 could take into consideration.</w:t>
      </w:r>
    </w:p>
    <w:p w:rsidR="000121FC" w:rsidRPr="004F0460" w:rsidRDefault="000121FC" w:rsidP="000121FC">
      <w:pPr>
        <w:pStyle w:val="a0"/>
        <w:spacing w:before="240"/>
        <w:rPr>
          <w:rFonts w:eastAsiaTheme="minorEastAsia"/>
          <w:b/>
          <w:szCs w:val="20"/>
          <w:lang w:eastAsia="zh-CN"/>
        </w:rPr>
      </w:pPr>
      <w:r w:rsidRPr="00EB672E">
        <w:rPr>
          <w:rFonts w:eastAsiaTheme="minorEastAsia"/>
          <w:b/>
          <w:szCs w:val="20"/>
          <w:lang w:eastAsia="zh-CN"/>
        </w:rPr>
        <w:t>P</w:t>
      </w:r>
      <w:r w:rsidRPr="00EB672E">
        <w:rPr>
          <w:rFonts w:eastAsiaTheme="minorEastAsia" w:hint="eastAsia"/>
          <w:b/>
          <w:szCs w:val="20"/>
          <w:lang w:eastAsia="zh-CN"/>
        </w:rPr>
        <w:t xml:space="preserve">roposal </w:t>
      </w:r>
      <w:r>
        <w:rPr>
          <w:rFonts w:eastAsiaTheme="minorEastAsia" w:hint="eastAsia"/>
          <w:b/>
          <w:szCs w:val="20"/>
          <w:lang w:eastAsia="zh-CN"/>
        </w:rPr>
        <w:t>10</w:t>
      </w:r>
      <w:r w:rsidRPr="00EB672E">
        <w:rPr>
          <w:rFonts w:eastAsiaTheme="minorEastAsia" w:hint="eastAsia"/>
          <w:b/>
          <w:szCs w:val="20"/>
          <w:lang w:eastAsia="zh-CN"/>
        </w:rPr>
        <w:t xml:space="preserve">: From RAN2 perspective, DU shall indicate CU about the UE successful access to the </w:t>
      </w:r>
      <w:r w:rsidRPr="00EB672E">
        <w:rPr>
          <w:rFonts w:eastAsiaTheme="minorEastAsia"/>
          <w:b/>
          <w:szCs w:val="20"/>
          <w:lang w:eastAsia="zh-CN"/>
        </w:rPr>
        <w:t>target</w:t>
      </w:r>
      <w:r w:rsidRPr="00EB672E">
        <w:rPr>
          <w:rFonts w:eastAsiaTheme="minorEastAsia" w:hint="eastAsia"/>
          <w:b/>
          <w:szCs w:val="20"/>
          <w:lang w:eastAsia="zh-CN"/>
        </w:rPr>
        <w:t xml:space="preserve"> cell, RAN3 WA could be confirmed.</w:t>
      </w:r>
    </w:p>
    <w:p w:rsidR="000121FC" w:rsidRDefault="000121FC" w:rsidP="000121FC">
      <w:pPr>
        <w:pStyle w:val="a0"/>
        <w:spacing w:before="240"/>
        <w:rPr>
          <w:rFonts w:eastAsiaTheme="minorEastAsia"/>
          <w:b/>
          <w:szCs w:val="20"/>
          <w:lang w:eastAsia="zh-CN"/>
        </w:rPr>
      </w:pPr>
      <w:r w:rsidRPr="00C87BF0">
        <w:rPr>
          <w:rFonts w:eastAsiaTheme="minorEastAsia"/>
          <w:b/>
          <w:szCs w:val="20"/>
          <w:lang w:eastAsia="zh-CN"/>
        </w:rPr>
        <w:t>P</w:t>
      </w:r>
      <w:r w:rsidRPr="00C87BF0">
        <w:rPr>
          <w:rFonts w:eastAsiaTheme="minorEastAsia" w:hint="eastAsia"/>
          <w:b/>
          <w:szCs w:val="20"/>
          <w:lang w:eastAsia="zh-CN"/>
        </w:rPr>
        <w:t>roposal 1</w:t>
      </w:r>
      <w:r>
        <w:rPr>
          <w:rFonts w:eastAsiaTheme="minorEastAsia" w:hint="eastAsia"/>
          <w:b/>
          <w:szCs w:val="20"/>
          <w:lang w:eastAsia="zh-CN"/>
        </w:rPr>
        <w:t>1</w:t>
      </w:r>
      <w:r w:rsidRPr="00C87BF0">
        <w:rPr>
          <w:rFonts w:eastAsiaTheme="minorEastAsia" w:hint="eastAsia"/>
          <w:b/>
          <w:szCs w:val="20"/>
          <w:lang w:eastAsia="zh-CN"/>
        </w:rPr>
        <w:t xml:space="preserve">: </w:t>
      </w:r>
      <w:r>
        <w:rPr>
          <w:rFonts w:eastAsiaTheme="minorEastAsia" w:hint="eastAsia"/>
          <w:b/>
          <w:szCs w:val="20"/>
          <w:lang w:eastAsia="zh-CN"/>
        </w:rPr>
        <w:t>T</w:t>
      </w:r>
      <w:r w:rsidRPr="00C87BF0">
        <w:rPr>
          <w:rFonts w:eastAsiaTheme="minorEastAsia" w:hint="eastAsia"/>
          <w:b/>
          <w:szCs w:val="20"/>
          <w:lang w:eastAsia="zh-CN"/>
        </w:rPr>
        <w:t xml:space="preserve">ake the figure </w:t>
      </w:r>
      <w:r>
        <w:rPr>
          <w:rFonts w:eastAsiaTheme="minorEastAsia" w:hint="eastAsia"/>
          <w:b/>
          <w:szCs w:val="20"/>
          <w:lang w:eastAsia="zh-CN"/>
        </w:rPr>
        <w:t>2</w:t>
      </w:r>
      <w:r w:rsidRPr="00C87BF0">
        <w:rPr>
          <w:rFonts w:eastAsiaTheme="minorEastAsia" w:hint="eastAsia"/>
          <w:b/>
          <w:szCs w:val="20"/>
          <w:lang w:eastAsia="zh-CN"/>
        </w:rPr>
        <w:t xml:space="preserve"> and the procedure above as baseline for inter-DU LTM procedure.</w:t>
      </w:r>
    </w:p>
    <w:p w:rsidR="00C917AB" w:rsidRPr="000121FC" w:rsidRDefault="000121FC" w:rsidP="00144951">
      <w:pPr>
        <w:pStyle w:val="a0"/>
        <w:spacing w:before="240"/>
        <w:rPr>
          <w:rFonts w:eastAsiaTheme="minorEastAsia"/>
          <w:b/>
          <w:szCs w:val="20"/>
          <w:lang w:eastAsia="zh-CN"/>
        </w:rPr>
      </w:pPr>
      <w:r w:rsidRPr="00C87BF0">
        <w:rPr>
          <w:rFonts w:eastAsiaTheme="minorEastAsia"/>
          <w:b/>
          <w:szCs w:val="20"/>
          <w:lang w:eastAsia="zh-CN"/>
        </w:rPr>
        <w:t>P</w:t>
      </w:r>
      <w:r w:rsidRPr="00C87BF0">
        <w:rPr>
          <w:rFonts w:eastAsiaTheme="minorEastAsia" w:hint="eastAsia"/>
          <w:b/>
          <w:szCs w:val="20"/>
          <w:lang w:eastAsia="zh-CN"/>
        </w:rPr>
        <w:t xml:space="preserve">roposal </w:t>
      </w:r>
      <w:r>
        <w:rPr>
          <w:rFonts w:eastAsiaTheme="minorEastAsia" w:hint="eastAsia"/>
          <w:b/>
          <w:szCs w:val="20"/>
          <w:lang w:eastAsia="zh-CN"/>
        </w:rPr>
        <w:t>12</w:t>
      </w:r>
      <w:r w:rsidRPr="00C87BF0">
        <w:rPr>
          <w:rFonts w:eastAsiaTheme="minorEastAsia" w:hint="eastAsia"/>
          <w:b/>
          <w:szCs w:val="20"/>
          <w:lang w:eastAsia="zh-CN"/>
        </w:rPr>
        <w:t xml:space="preserve">: </w:t>
      </w:r>
      <w:r>
        <w:rPr>
          <w:rFonts w:eastAsiaTheme="minorEastAsia" w:hint="eastAsia"/>
          <w:b/>
          <w:szCs w:val="20"/>
          <w:lang w:eastAsia="zh-CN"/>
        </w:rPr>
        <w:t>T</w:t>
      </w:r>
      <w:r w:rsidRPr="00C87BF0">
        <w:rPr>
          <w:rFonts w:eastAsiaTheme="minorEastAsia" w:hint="eastAsia"/>
          <w:b/>
          <w:szCs w:val="20"/>
          <w:lang w:eastAsia="zh-CN"/>
        </w:rPr>
        <w:t>ake the figure</w:t>
      </w:r>
      <w:r>
        <w:rPr>
          <w:rFonts w:eastAsiaTheme="minorEastAsia" w:hint="eastAsia"/>
          <w:b/>
          <w:szCs w:val="20"/>
          <w:lang w:eastAsia="zh-CN"/>
        </w:rPr>
        <w:t xml:space="preserve"> 3</w:t>
      </w:r>
      <w:r w:rsidRPr="00C87BF0">
        <w:rPr>
          <w:rFonts w:eastAsiaTheme="minorEastAsia" w:hint="eastAsia"/>
          <w:b/>
          <w:szCs w:val="20"/>
          <w:lang w:eastAsia="zh-CN"/>
        </w:rPr>
        <w:t xml:space="preserve"> and the procedure </w:t>
      </w:r>
      <w:r>
        <w:rPr>
          <w:rFonts w:eastAsiaTheme="minorEastAsia" w:hint="eastAsia"/>
          <w:b/>
          <w:szCs w:val="20"/>
          <w:lang w:eastAsia="zh-CN"/>
        </w:rPr>
        <w:t>above as baseline for intra</w:t>
      </w:r>
      <w:r w:rsidRPr="00C87BF0">
        <w:rPr>
          <w:rFonts w:eastAsiaTheme="minorEastAsia" w:hint="eastAsia"/>
          <w:b/>
          <w:szCs w:val="20"/>
          <w:lang w:eastAsia="zh-CN"/>
        </w:rPr>
        <w:t>-DU LTM procedure.</w:t>
      </w:r>
    </w:p>
    <w:p w:rsidR="00AD3408" w:rsidRPr="0042288E" w:rsidRDefault="00F43624" w:rsidP="00740237">
      <w:pPr>
        <w:pStyle w:val="1"/>
        <w:keepLines/>
        <w:pBdr>
          <w:top w:val="single" w:sz="12" w:space="3" w:color="auto"/>
        </w:pBdr>
        <w:spacing w:before="240" w:after="180"/>
        <w:ind w:left="425" w:hanging="425"/>
        <w:jc w:val="both"/>
        <w:rPr>
          <w:rFonts w:ascii="Times New Roman" w:hAnsi="Times New Roman" w:cs="Times New Roman"/>
        </w:rPr>
      </w:pPr>
      <w:r w:rsidRPr="0042288E">
        <w:rPr>
          <w:rFonts w:ascii="Times New Roman" w:hAnsi="Times New Roman" w:cs="Times New Roman"/>
        </w:rPr>
        <w:t>Reference</w:t>
      </w:r>
      <w:bookmarkEnd w:id="6"/>
      <w:bookmarkEnd w:id="7"/>
      <w:bookmarkEnd w:id="8"/>
      <w:bookmarkEnd w:id="9"/>
      <w:bookmarkEnd w:id="10"/>
    </w:p>
    <w:p w:rsidR="00842807" w:rsidRDefault="008B026B" w:rsidP="008C37A3">
      <w:pPr>
        <w:pStyle w:val="a0"/>
        <w:spacing w:beforeLines="50" w:before="120"/>
        <w:rPr>
          <w:rFonts w:ascii="Arial" w:eastAsia="宋体" w:hAnsi="Arial" w:cs="Arial"/>
          <w:lang w:eastAsia="zh-CN"/>
        </w:rPr>
      </w:pPr>
      <w:r>
        <w:rPr>
          <w:rFonts w:ascii="Arial" w:eastAsia="宋体" w:hAnsi="Arial" w:cs="Arial" w:hint="eastAsia"/>
          <w:lang w:eastAsia="zh-CN"/>
        </w:rPr>
        <w:t xml:space="preserve">[1] </w:t>
      </w:r>
      <w:r w:rsidR="00EE0A85" w:rsidRPr="00EE0A85">
        <w:rPr>
          <w:rFonts w:ascii="Arial" w:eastAsia="宋体" w:hAnsi="Arial" w:cs="Arial"/>
          <w:lang w:eastAsia="zh-CN"/>
        </w:rPr>
        <w:t>Draft_R2_119bis-e_meeting_report_v1</w:t>
      </w:r>
    </w:p>
    <w:p w:rsidR="004F0460" w:rsidRPr="00C1078F" w:rsidRDefault="004F0460" w:rsidP="008C37A3">
      <w:pPr>
        <w:pStyle w:val="a0"/>
        <w:spacing w:beforeLines="50" w:before="120"/>
        <w:rPr>
          <w:rFonts w:ascii="Arial" w:eastAsiaTheme="minorEastAsia" w:hAnsi="Arial" w:cs="Arial"/>
          <w:lang w:eastAsia="zh-CN"/>
        </w:rPr>
      </w:pPr>
    </w:p>
    <w:sectPr w:rsidR="004F0460" w:rsidRPr="00C1078F" w:rsidSect="00AE7665">
      <w:headerReference w:type="default" r:id="rId15"/>
      <w:footerReference w:type="even" r:id="rId16"/>
      <w:footerReference w:type="default" r:id="rId1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03C6" w:rsidRDefault="00C903C6">
      <w:r>
        <w:separator/>
      </w:r>
    </w:p>
  </w:endnote>
  <w:endnote w:type="continuationSeparator" w:id="0">
    <w:p w:rsidR="00C903C6" w:rsidRDefault="00C90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0BA3" w:rsidRDefault="00A90BA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0BA3" w:rsidRDefault="00A90BA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0BA3" w:rsidRDefault="00A90BA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E0A85">
      <w:rPr>
        <w:rStyle w:val="ae"/>
        <w:noProof/>
      </w:rPr>
      <w:t>1</w:t>
    </w:r>
    <w:r>
      <w:rPr>
        <w:rStyle w:val="ae"/>
      </w:rPr>
      <w:fldChar w:fldCharType="end"/>
    </w:r>
  </w:p>
  <w:p w:rsidR="00A90BA3" w:rsidRPr="00EB7EB9" w:rsidRDefault="00A90BA3" w:rsidP="00FA774F">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03C6" w:rsidRDefault="00C903C6">
      <w:r>
        <w:separator/>
      </w:r>
    </w:p>
  </w:footnote>
  <w:footnote w:type="continuationSeparator" w:id="0">
    <w:p w:rsidR="00C903C6" w:rsidRDefault="00C903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0BA3" w:rsidRDefault="00A90BA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97169"/>
    <w:multiLevelType w:val="hybridMultilevel"/>
    <w:tmpl w:val="DC8CA276"/>
    <w:lvl w:ilvl="0" w:tplc="6C64DA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D4F3F6E"/>
    <w:multiLevelType w:val="hybridMultilevel"/>
    <w:tmpl w:val="4990A734"/>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4037B95"/>
    <w:multiLevelType w:val="hybridMultilevel"/>
    <w:tmpl w:val="8B7693D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E84203"/>
    <w:multiLevelType w:val="hybridMultilevel"/>
    <w:tmpl w:val="B3D8F94E"/>
    <w:lvl w:ilvl="0" w:tplc="14B0F17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nsid w:val="1D027C0D"/>
    <w:multiLevelType w:val="hybridMultilevel"/>
    <w:tmpl w:val="96CA2F66"/>
    <w:lvl w:ilvl="0" w:tplc="B9603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09C3FEE"/>
    <w:multiLevelType w:val="hybridMultilevel"/>
    <w:tmpl w:val="90B4D9FE"/>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60560C"/>
    <w:multiLevelType w:val="hybridMultilevel"/>
    <w:tmpl w:val="9B98BC0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285B7292"/>
    <w:multiLevelType w:val="hybridMultilevel"/>
    <w:tmpl w:val="35F44F32"/>
    <w:lvl w:ilvl="0" w:tplc="2BFA7E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DC93970"/>
    <w:multiLevelType w:val="hybridMultilevel"/>
    <w:tmpl w:val="88ACA1FA"/>
    <w:lvl w:ilvl="0" w:tplc="2CC87680">
      <w:numFmt w:val="bullet"/>
      <w:lvlText w:val="-"/>
      <w:lvlJc w:val="left"/>
      <w:pPr>
        <w:ind w:left="720" w:hanging="360"/>
      </w:pPr>
      <w:rPr>
        <w:rFonts w:ascii="Arial" w:eastAsia="宋体"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E85BBA"/>
    <w:multiLevelType w:val="hybridMultilevel"/>
    <w:tmpl w:val="79B23C06"/>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9F4826"/>
    <w:multiLevelType w:val="hybridMultilevel"/>
    <w:tmpl w:val="53DA44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A9B00BA"/>
    <w:multiLevelType w:val="hybridMultilevel"/>
    <w:tmpl w:val="1F2AF89C"/>
    <w:lvl w:ilvl="0" w:tplc="CB2E3B40">
      <w:start w:val="7"/>
      <w:numFmt w:val="bullet"/>
      <w:lvlText w:val="-"/>
      <w:lvlJc w:val="left"/>
      <w:pPr>
        <w:ind w:left="420" w:hanging="420"/>
      </w:pPr>
      <w:rPr>
        <w:rFonts w:ascii="Arial" w:eastAsia="宋体"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ABA28E3"/>
    <w:multiLevelType w:val="hybridMultilevel"/>
    <w:tmpl w:val="6FE4FC8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881FDE"/>
    <w:multiLevelType w:val="hybridMultilevel"/>
    <w:tmpl w:val="A82C3CB4"/>
    <w:lvl w:ilvl="0" w:tplc="DE10C1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46F1B18"/>
    <w:multiLevelType w:val="hybridMultilevel"/>
    <w:tmpl w:val="1BBEB662"/>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0801154"/>
    <w:multiLevelType w:val="hybridMultilevel"/>
    <w:tmpl w:val="FDA08688"/>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4174212"/>
    <w:multiLevelType w:val="hybridMultilevel"/>
    <w:tmpl w:val="BE1E198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63208A"/>
    <w:multiLevelType w:val="hybridMultilevel"/>
    <w:tmpl w:val="1E200406"/>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7A50E84"/>
    <w:multiLevelType w:val="hybridMultilevel"/>
    <w:tmpl w:val="2EEED418"/>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B7013C0"/>
    <w:multiLevelType w:val="hybridMultilevel"/>
    <w:tmpl w:val="BC547FD0"/>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D611884"/>
    <w:multiLevelType w:val="hybridMultilevel"/>
    <w:tmpl w:val="76867920"/>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nsid w:val="661F76EE"/>
    <w:multiLevelType w:val="hybridMultilevel"/>
    <w:tmpl w:val="AFA0186A"/>
    <w:lvl w:ilvl="0" w:tplc="24D8BECE">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18424A6"/>
    <w:multiLevelType w:val="hybridMultilevel"/>
    <w:tmpl w:val="7FBCDE12"/>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747D3511"/>
    <w:multiLevelType w:val="hybridMultilevel"/>
    <w:tmpl w:val="9FC6E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AB369A6"/>
    <w:multiLevelType w:val="hybridMultilevel"/>
    <w:tmpl w:val="AA5C005C"/>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B2749D7"/>
    <w:multiLevelType w:val="hybridMultilevel"/>
    <w:tmpl w:val="22045294"/>
    <w:lvl w:ilvl="0" w:tplc="CB2E3B40">
      <w:start w:val="7"/>
      <w:numFmt w:val="bullet"/>
      <w:lvlText w:val="-"/>
      <w:lvlJc w:val="left"/>
      <w:pPr>
        <w:ind w:left="420" w:hanging="420"/>
      </w:pPr>
      <w:rPr>
        <w:rFonts w:ascii="Arial" w:eastAsia="宋体"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nsid w:val="7F4F3D5A"/>
    <w:multiLevelType w:val="hybridMultilevel"/>
    <w:tmpl w:val="B2F2977E"/>
    <w:lvl w:ilvl="0" w:tplc="CB2E3B40">
      <w:start w:val="7"/>
      <w:numFmt w:val="bullet"/>
      <w:lvlText w:val="-"/>
      <w:lvlJc w:val="left"/>
      <w:pPr>
        <w:ind w:left="420" w:hanging="420"/>
      </w:pPr>
      <w:rPr>
        <w:rFonts w:ascii="Arial" w:eastAsia="宋体"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32"/>
  </w:num>
  <w:num w:numId="3">
    <w:abstractNumId w:val="3"/>
  </w:num>
  <w:num w:numId="4">
    <w:abstractNumId w:val="30"/>
  </w:num>
  <w:num w:numId="5">
    <w:abstractNumId w:val="21"/>
  </w:num>
  <w:num w:numId="6">
    <w:abstractNumId w:val="5"/>
  </w:num>
  <w:num w:numId="7">
    <w:abstractNumId w:val="17"/>
  </w:num>
  <w:num w:numId="8">
    <w:abstractNumId w:val="14"/>
  </w:num>
  <w:num w:numId="9">
    <w:abstractNumId w:val="22"/>
  </w:num>
  <w:num w:numId="10">
    <w:abstractNumId w:val="31"/>
  </w:num>
  <w:num w:numId="11">
    <w:abstractNumId w:val="34"/>
  </w:num>
  <w:num w:numId="12">
    <w:abstractNumId w:val="36"/>
  </w:num>
  <w:num w:numId="13">
    <w:abstractNumId w:val="36"/>
  </w:num>
  <w:num w:numId="14">
    <w:abstractNumId w:val="33"/>
  </w:num>
  <w:num w:numId="15">
    <w:abstractNumId w:val="8"/>
  </w:num>
  <w:num w:numId="16">
    <w:abstractNumId w:val="20"/>
  </w:num>
  <w:num w:numId="17">
    <w:abstractNumId w:val="2"/>
  </w:num>
  <w:num w:numId="18">
    <w:abstractNumId w:val="26"/>
  </w:num>
  <w:num w:numId="19">
    <w:abstractNumId w:val="36"/>
  </w:num>
  <w:num w:numId="20">
    <w:abstractNumId w:val="36"/>
  </w:num>
  <w:num w:numId="21">
    <w:abstractNumId w:val="36"/>
  </w:num>
  <w:num w:numId="22">
    <w:abstractNumId w:val="23"/>
  </w:num>
  <w:num w:numId="23">
    <w:abstractNumId w:val="19"/>
  </w:num>
  <w:num w:numId="24">
    <w:abstractNumId w:val="29"/>
  </w:num>
  <w:num w:numId="25">
    <w:abstractNumId w:val="9"/>
  </w:num>
  <w:num w:numId="26">
    <w:abstractNumId w:val="4"/>
  </w:num>
  <w:num w:numId="27">
    <w:abstractNumId w:val="11"/>
  </w:num>
  <w:num w:numId="28">
    <w:abstractNumId w:val="24"/>
  </w:num>
  <w:num w:numId="29">
    <w:abstractNumId w:val="25"/>
  </w:num>
  <w:num w:numId="30">
    <w:abstractNumId w:val="10"/>
  </w:num>
  <w:num w:numId="31">
    <w:abstractNumId w:val="13"/>
  </w:num>
  <w:num w:numId="32">
    <w:abstractNumId w:val="27"/>
  </w:num>
  <w:num w:numId="33">
    <w:abstractNumId w:val="1"/>
  </w:num>
  <w:num w:numId="34">
    <w:abstractNumId w:val="28"/>
  </w:num>
  <w:num w:numId="35">
    <w:abstractNumId w:val="0"/>
  </w:num>
  <w:num w:numId="36">
    <w:abstractNumId w:val="18"/>
  </w:num>
  <w:num w:numId="37">
    <w:abstractNumId w:val="16"/>
  </w:num>
  <w:num w:numId="38">
    <w:abstractNumId w:val="35"/>
  </w:num>
  <w:num w:numId="39">
    <w:abstractNumId w:val="7"/>
  </w:num>
  <w:num w:numId="40">
    <w:abstractNumId w:val="37"/>
  </w:num>
  <w:num w:numId="41">
    <w:abstractNumId w:val="12"/>
  </w:num>
  <w:num w:numId="42">
    <w:abstractNumId w:val="6"/>
  </w:num>
  <w:num w:numId="4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25"/>
    <w:rsid w:val="00000EB2"/>
    <w:rsid w:val="00000FA1"/>
    <w:rsid w:val="0000111B"/>
    <w:rsid w:val="00001344"/>
    <w:rsid w:val="00001A41"/>
    <w:rsid w:val="00001BED"/>
    <w:rsid w:val="00001C9F"/>
    <w:rsid w:val="00001CFA"/>
    <w:rsid w:val="00001E6E"/>
    <w:rsid w:val="00001EF0"/>
    <w:rsid w:val="0000202E"/>
    <w:rsid w:val="00002B5D"/>
    <w:rsid w:val="00002F93"/>
    <w:rsid w:val="00002FDB"/>
    <w:rsid w:val="00003344"/>
    <w:rsid w:val="00003443"/>
    <w:rsid w:val="00003521"/>
    <w:rsid w:val="000037AE"/>
    <w:rsid w:val="0000384B"/>
    <w:rsid w:val="00004069"/>
    <w:rsid w:val="00004258"/>
    <w:rsid w:val="000043BB"/>
    <w:rsid w:val="00004A7C"/>
    <w:rsid w:val="00005014"/>
    <w:rsid w:val="000051CE"/>
    <w:rsid w:val="00005B8B"/>
    <w:rsid w:val="000060FA"/>
    <w:rsid w:val="00006633"/>
    <w:rsid w:val="000067A2"/>
    <w:rsid w:val="00006B30"/>
    <w:rsid w:val="00007399"/>
    <w:rsid w:val="00007DA1"/>
    <w:rsid w:val="00007F99"/>
    <w:rsid w:val="000107DD"/>
    <w:rsid w:val="000109E6"/>
    <w:rsid w:val="000110E2"/>
    <w:rsid w:val="000116A5"/>
    <w:rsid w:val="00011891"/>
    <w:rsid w:val="00011A14"/>
    <w:rsid w:val="000121FC"/>
    <w:rsid w:val="00012244"/>
    <w:rsid w:val="000122C2"/>
    <w:rsid w:val="00013616"/>
    <w:rsid w:val="00013668"/>
    <w:rsid w:val="000141CC"/>
    <w:rsid w:val="000152C3"/>
    <w:rsid w:val="000154F2"/>
    <w:rsid w:val="0001590D"/>
    <w:rsid w:val="000159A0"/>
    <w:rsid w:val="00015D58"/>
    <w:rsid w:val="0001609E"/>
    <w:rsid w:val="0001638D"/>
    <w:rsid w:val="00016AC6"/>
    <w:rsid w:val="00016B22"/>
    <w:rsid w:val="00016D97"/>
    <w:rsid w:val="00017D31"/>
    <w:rsid w:val="00017FFA"/>
    <w:rsid w:val="00020213"/>
    <w:rsid w:val="00020363"/>
    <w:rsid w:val="0002038E"/>
    <w:rsid w:val="000205D4"/>
    <w:rsid w:val="00020889"/>
    <w:rsid w:val="000209A6"/>
    <w:rsid w:val="00020D87"/>
    <w:rsid w:val="0002102E"/>
    <w:rsid w:val="000210C0"/>
    <w:rsid w:val="000213FC"/>
    <w:rsid w:val="0002192B"/>
    <w:rsid w:val="0002195F"/>
    <w:rsid w:val="00021E3E"/>
    <w:rsid w:val="000222D2"/>
    <w:rsid w:val="00022C49"/>
    <w:rsid w:val="00022FD5"/>
    <w:rsid w:val="00023160"/>
    <w:rsid w:val="000232BA"/>
    <w:rsid w:val="0002356E"/>
    <w:rsid w:val="00023850"/>
    <w:rsid w:val="00023970"/>
    <w:rsid w:val="00024783"/>
    <w:rsid w:val="00024AD6"/>
    <w:rsid w:val="00024D17"/>
    <w:rsid w:val="000255CD"/>
    <w:rsid w:val="00025B2E"/>
    <w:rsid w:val="00025D2E"/>
    <w:rsid w:val="00025EA0"/>
    <w:rsid w:val="000265AE"/>
    <w:rsid w:val="00026A53"/>
    <w:rsid w:val="00026C5D"/>
    <w:rsid w:val="00027259"/>
    <w:rsid w:val="000278A1"/>
    <w:rsid w:val="000307F7"/>
    <w:rsid w:val="00030CC1"/>
    <w:rsid w:val="00030DE1"/>
    <w:rsid w:val="00030ECB"/>
    <w:rsid w:val="00031DAA"/>
    <w:rsid w:val="000323CD"/>
    <w:rsid w:val="000328C9"/>
    <w:rsid w:val="00033E08"/>
    <w:rsid w:val="00034023"/>
    <w:rsid w:val="00034138"/>
    <w:rsid w:val="000345A7"/>
    <w:rsid w:val="00034856"/>
    <w:rsid w:val="00034CB6"/>
    <w:rsid w:val="00034E2E"/>
    <w:rsid w:val="00035008"/>
    <w:rsid w:val="00035072"/>
    <w:rsid w:val="000350A7"/>
    <w:rsid w:val="00035310"/>
    <w:rsid w:val="00035797"/>
    <w:rsid w:val="0003587A"/>
    <w:rsid w:val="000358B3"/>
    <w:rsid w:val="00035F2E"/>
    <w:rsid w:val="00036160"/>
    <w:rsid w:val="000361E7"/>
    <w:rsid w:val="00036867"/>
    <w:rsid w:val="00036879"/>
    <w:rsid w:val="00036AE2"/>
    <w:rsid w:val="00036B21"/>
    <w:rsid w:val="00036B5E"/>
    <w:rsid w:val="00036C39"/>
    <w:rsid w:val="00036DC6"/>
    <w:rsid w:val="0003719D"/>
    <w:rsid w:val="000373E1"/>
    <w:rsid w:val="000378E6"/>
    <w:rsid w:val="000403C1"/>
    <w:rsid w:val="00040662"/>
    <w:rsid w:val="00040BF4"/>
    <w:rsid w:val="00041100"/>
    <w:rsid w:val="00041197"/>
    <w:rsid w:val="000417EB"/>
    <w:rsid w:val="00042058"/>
    <w:rsid w:val="00042069"/>
    <w:rsid w:val="0004224E"/>
    <w:rsid w:val="000426EE"/>
    <w:rsid w:val="000429D5"/>
    <w:rsid w:val="00042AA0"/>
    <w:rsid w:val="00042CB6"/>
    <w:rsid w:val="0004394C"/>
    <w:rsid w:val="000443DE"/>
    <w:rsid w:val="000444A9"/>
    <w:rsid w:val="00044AB3"/>
    <w:rsid w:val="000455B5"/>
    <w:rsid w:val="00045DE3"/>
    <w:rsid w:val="00045E31"/>
    <w:rsid w:val="00046064"/>
    <w:rsid w:val="000460BD"/>
    <w:rsid w:val="00046149"/>
    <w:rsid w:val="000461D4"/>
    <w:rsid w:val="00046283"/>
    <w:rsid w:val="000466C6"/>
    <w:rsid w:val="00046CC7"/>
    <w:rsid w:val="00046F8E"/>
    <w:rsid w:val="00047101"/>
    <w:rsid w:val="00047137"/>
    <w:rsid w:val="00047744"/>
    <w:rsid w:val="000478E9"/>
    <w:rsid w:val="00047FB6"/>
    <w:rsid w:val="00047FD2"/>
    <w:rsid w:val="00050557"/>
    <w:rsid w:val="00050742"/>
    <w:rsid w:val="00050B0B"/>
    <w:rsid w:val="00050B38"/>
    <w:rsid w:val="000511AC"/>
    <w:rsid w:val="000512B8"/>
    <w:rsid w:val="000512EB"/>
    <w:rsid w:val="00051768"/>
    <w:rsid w:val="00051BB7"/>
    <w:rsid w:val="00051D6E"/>
    <w:rsid w:val="00052524"/>
    <w:rsid w:val="00052551"/>
    <w:rsid w:val="00052705"/>
    <w:rsid w:val="000529C6"/>
    <w:rsid w:val="00053194"/>
    <w:rsid w:val="0005366E"/>
    <w:rsid w:val="0005381B"/>
    <w:rsid w:val="000538A1"/>
    <w:rsid w:val="00053A0A"/>
    <w:rsid w:val="00053F20"/>
    <w:rsid w:val="0005477F"/>
    <w:rsid w:val="00054BE3"/>
    <w:rsid w:val="00054CDC"/>
    <w:rsid w:val="00055052"/>
    <w:rsid w:val="0005592C"/>
    <w:rsid w:val="000559C8"/>
    <w:rsid w:val="00055E49"/>
    <w:rsid w:val="000562FF"/>
    <w:rsid w:val="0005649E"/>
    <w:rsid w:val="00056855"/>
    <w:rsid w:val="000568BD"/>
    <w:rsid w:val="00056C35"/>
    <w:rsid w:val="00056D68"/>
    <w:rsid w:val="00056F0D"/>
    <w:rsid w:val="000573D2"/>
    <w:rsid w:val="00060298"/>
    <w:rsid w:val="000604E1"/>
    <w:rsid w:val="000607F0"/>
    <w:rsid w:val="00060DF6"/>
    <w:rsid w:val="00061529"/>
    <w:rsid w:val="00061828"/>
    <w:rsid w:val="00061BE1"/>
    <w:rsid w:val="00062025"/>
    <w:rsid w:val="0006264B"/>
    <w:rsid w:val="00063313"/>
    <w:rsid w:val="0006384A"/>
    <w:rsid w:val="00063AE9"/>
    <w:rsid w:val="00063BAA"/>
    <w:rsid w:val="00063D46"/>
    <w:rsid w:val="000649C9"/>
    <w:rsid w:val="00065C6C"/>
    <w:rsid w:val="00066189"/>
    <w:rsid w:val="000662AA"/>
    <w:rsid w:val="0006696A"/>
    <w:rsid w:val="00066B62"/>
    <w:rsid w:val="00067593"/>
    <w:rsid w:val="000675C8"/>
    <w:rsid w:val="00067790"/>
    <w:rsid w:val="00067B3B"/>
    <w:rsid w:val="00067F9A"/>
    <w:rsid w:val="00067FF7"/>
    <w:rsid w:val="00070019"/>
    <w:rsid w:val="000709AB"/>
    <w:rsid w:val="00070E9F"/>
    <w:rsid w:val="00071438"/>
    <w:rsid w:val="00071748"/>
    <w:rsid w:val="00071A41"/>
    <w:rsid w:val="00071B65"/>
    <w:rsid w:val="00071D25"/>
    <w:rsid w:val="0007255E"/>
    <w:rsid w:val="0007286D"/>
    <w:rsid w:val="00072DB9"/>
    <w:rsid w:val="000731F9"/>
    <w:rsid w:val="0007371E"/>
    <w:rsid w:val="000738D9"/>
    <w:rsid w:val="00073972"/>
    <w:rsid w:val="00073E18"/>
    <w:rsid w:val="00074037"/>
    <w:rsid w:val="00074060"/>
    <w:rsid w:val="00074227"/>
    <w:rsid w:val="000742B1"/>
    <w:rsid w:val="00074369"/>
    <w:rsid w:val="000743D6"/>
    <w:rsid w:val="000745DC"/>
    <w:rsid w:val="000749EF"/>
    <w:rsid w:val="00074BB5"/>
    <w:rsid w:val="00074C1B"/>
    <w:rsid w:val="00074FD6"/>
    <w:rsid w:val="0007524F"/>
    <w:rsid w:val="0007579B"/>
    <w:rsid w:val="00075C56"/>
    <w:rsid w:val="00075D35"/>
    <w:rsid w:val="00076198"/>
    <w:rsid w:val="00076459"/>
    <w:rsid w:val="00076625"/>
    <w:rsid w:val="0007697A"/>
    <w:rsid w:val="00076B19"/>
    <w:rsid w:val="00076D18"/>
    <w:rsid w:val="00076E3A"/>
    <w:rsid w:val="00076EB1"/>
    <w:rsid w:val="0007752D"/>
    <w:rsid w:val="0007755C"/>
    <w:rsid w:val="00077813"/>
    <w:rsid w:val="00077863"/>
    <w:rsid w:val="00077DE6"/>
    <w:rsid w:val="00077E62"/>
    <w:rsid w:val="000800BF"/>
    <w:rsid w:val="00080E2A"/>
    <w:rsid w:val="00081044"/>
    <w:rsid w:val="000814E3"/>
    <w:rsid w:val="000820D6"/>
    <w:rsid w:val="00082391"/>
    <w:rsid w:val="00082636"/>
    <w:rsid w:val="00082C45"/>
    <w:rsid w:val="00082D87"/>
    <w:rsid w:val="00082E49"/>
    <w:rsid w:val="000832B3"/>
    <w:rsid w:val="000836C4"/>
    <w:rsid w:val="00083725"/>
    <w:rsid w:val="00083A89"/>
    <w:rsid w:val="00083BC8"/>
    <w:rsid w:val="00083D1C"/>
    <w:rsid w:val="00083FFF"/>
    <w:rsid w:val="000840AF"/>
    <w:rsid w:val="000841A4"/>
    <w:rsid w:val="0008434A"/>
    <w:rsid w:val="00084510"/>
    <w:rsid w:val="000845DE"/>
    <w:rsid w:val="00084B16"/>
    <w:rsid w:val="00085227"/>
    <w:rsid w:val="0008541F"/>
    <w:rsid w:val="000854F9"/>
    <w:rsid w:val="00085517"/>
    <w:rsid w:val="0008569C"/>
    <w:rsid w:val="000856E9"/>
    <w:rsid w:val="000858EB"/>
    <w:rsid w:val="00085AF1"/>
    <w:rsid w:val="000860CF"/>
    <w:rsid w:val="00086141"/>
    <w:rsid w:val="00086544"/>
    <w:rsid w:val="0008667F"/>
    <w:rsid w:val="0008685F"/>
    <w:rsid w:val="00086A68"/>
    <w:rsid w:val="00086AEE"/>
    <w:rsid w:val="00086DC2"/>
    <w:rsid w:val="00087397"/>
    <w:rsid w:val="000878F6"/>
    <w:rsid w:val="00090158"/>
    <w:rsid w:val="0009076D"/>
    <w:rsid w:val="000909F5"/>
    <w:rsid w:val="00090CFC"/>
    <w:rsid w:val="00091C8F"/>
    <w:rsid w:val="00091D46"/>
    <w:rsid w:val="00091E0C"/>
    <w:rsid w:val="00091EC7"/>
    <w:rsid w:val="000923D8"/>
    <w:rsid w:val="0009261F"/>
    <w:rsid w:val="00092B19"/>
    <w:rsid w:val="000931F4"/>
    <w:rsid w:val="000932BD"/>
    <w:rsid w:val="00093E60"/>
    <w:rsid w:val="00093E9F"/>
    <w:rsid w:val="00094705"/>
    <w:rsid w:val="000947CB"/>
    <w:rsid w:val="000947D5"/>
    <w:rsid w:val="00094B9B"/>
    <w:rsid w:val="00094C28"/>
    <w:rsid w:val="000950B0"/>
    <w:rsid w:val="00095BA1"/>
    <w:rsid w:val="00095DA0"/>
    <w:rsid w:val="00095EA9"/>
    <w:rsid w:val="00096138"/>
    <w:rsid w:val="000964F0"/>
    <w:rsid w:val="00096588"/>
    <w:rsid w:val="00096731"/>
    <w:rsid w:val="00096FC5"/>
    <w:rsid w:val="00097160"/>
    <w:rsid w:val="00097731"/>
    <w:rsid w:val="0009790F"/>
    <w:rsid w:val="000A069D"/>
    <w:rsid w:val="000A0982"/>
    <w:rsid w:val="000A0BE8"/>
    <w:rsid w:val="000A0FB4"/>
    <w:rsid w:val="000A145A"/>
    <w:rsid w:val="000A15DF"/>
    <w:rsid w:val="000A16B6"/>
    <w:rsid w:val="000A1A5B"/>
    <w:rsid w:val="000A1C28"/>
    <w:rsid w:val="000A1D98"/>
    <w:rsid w:val="000A2160"/>
    <w:rsid w:val="000A33C2"/>
    <w:rsid w:val="000A37CC"/>
    <w:rsid w:val="000A380C"/>
    <w:rsid w:val="000A388D"/>
    <w:rsid w:val="000A38AC"/>
    <w:rsid w:val="000A3D0C"/>
    <w:rsid w:val="000A4365"/>
    <w:rsid w:val="000A4557"/>
    <w:rsid w:val="000A4724"/>
    <w:rsid w:val="000A4957"/>
    <w:rsid w:val="000A4A45"/>
    <w:rsid w:val="000A514F"/>
    <w:rsid w:val="000A5653"/>
    <w:rsid w:val="000A5D8D"/>
    <w:rsid w:val="000A5FBF"/>
    <w:rsid w:val="000A63A8"/>
    <w:rsid w:val="000A6962"/>
    <w:rsid w:val="000A6D12"/>
    <w:rsid w:val="000A6EBB"/>
    <w:rsid w:val="000A7D07"/>
    <w:rsid w:val="000B057A"/>
    <w:rsid w:val="000B0A47"/>
    <w:rsid w:val="000B0C8C"/>
    <w:rsid w:val="000B1608"/>
    <w:rsid w:val="000B174B"/>
    <w:rsid w:val="000B1A1F"/>
    <w:rsid w:val="000B1B4A"/>
    <w:rsid w:val="000B206C"/>
    <w:rsid w:val="000B2084"/>
    <w:rsid w:val="000B2EC9"/>
    <w:rsid w:val="000B30DC"/>
    <w:rsid w:val="000B3216"/>
    <w:rsid w:val="000B34BF"/>
    <w:rsid w:val="000B38CC"/>
    <w:rsid w:val="000B3939"/>
    <w:rsid w:val="000B4C8A"/>
    <w:rsid w:val="000B5012"/>
    <w:rsid w:val="000B5891"/>
    <w:rsid w:val="000B5BD1"/>
    <w:rsid w:val="000B5F6B"/>
    <w:rsid w:val="000B6C4B"/>
    <w:rsid w:val="000B7544"/>
    <w:rsid w:val="000B7629"/>
    <w:rsid w:val="000B7924"/>
    <w:rsid w:val="000B7AF0"/>
    <w:rsid w:val="000C0298"/>
    <w:rsid w:val="000C0335"/>
    <w:rsid w:val="000C0423"/>
    <w:rsid w:val="000C0512"/>
    <w:rsid w:val="000C06E1"/>
    <w:rsid w:val="000C09A4"/>
    <w:rsid w:val="000C0B39"/>
    <w:rsid w:val="000C1251"/>
    <w:rsid w:val="000C12E9"/>
    <w:rsid w:val="000C13A5"/>
    <w:rsid w:val="000C29E5"/>
    <w:rsid w:val="000C2F0A"/>
    <w:rsid w:val="000C382A"/>
    <w:rsid w:val="000C39BC"/>
    <w:rsid w:val="000C3F24"/>
    <w:rsid w:val="000C417E"/>
    <w:rsid w:val="000C419D"/>
    <w:rsid w:val="000C4411"/>
    <w:rsid w:val="000C49B7"/>
    <w:rsid w:val="000C4C71"/>
    <w:rsid w:val="000C4F78"/>
    <w:rsid w:val="000C53A4"/>
    <w:rsid w:val="000C5654"/>
    <w:rsid w:val="000C57F5"/>
    <w:rsid w:val="000C5BC2"/>
    <w:rsid w:val="000C633B"/>
    <w:rsid w:val="000C66AF"/>
    <w:rsid w:val="000C670E"/>
    <w:rsid w:val="000C6721"/>
    <w:rsid w:val="000C6772"/>
    <w:rsid w:val="000C69B3"/>
    <w:rsid w:val="000C6DA4"/>
    <w:rsid w:val="000C72E0"/>
    <w:rsid w:val="000C7600"/>
    <w:rsid w:val="000C7EB8"/>
    <w:rsid w:val="000D070B"/>
    <w:rsid w:val="000D0A5D"/>
    <w:rsid w:val="000D0B9D"/>
    <w:rsid w:val="000D121F"/>
    <w:rsid w:val="000D1468"/>
    <w:rsid w:val="000D1473"/>
    <w:rsid w:val="000D19FF"/>
    <w:rsid w:val="000D1D25"/>
    <w:rsid w:val="000D1E71"/>
    <w:rsid w:val="000D1F64"/>
    <w:rsid w:val="000D23FA"/>
    <w:rsid w:val="000D244D"/>
    <w:rsid w:val="000D258D"/>
    <w:rsid w:val="000D2630"/>
    <w:rsid w:val="000D2AEB"/>
    <w:rsid w:val="000D31CE"/>
    <w:rsid w:val="000D349A"/>
    <w:rsid w:val="000D34DB"/>
    <w:rsid w:val="000D36D0"/>
    <w:rsid w:val="000D493D"/>
    <w:rsid w:val="000D4EF9"/>
    <w:rsid w:val="000D507B"/>
    <w:rsid w:val="000D56EF"/>
    <w:rsid w:val="000D5A36"/>
    <w:rsid w:val="000D5C4A"/>
    <w:rsid w:val="000D5F0F"/>
    <w:rsid w:val="000D68D5"/>
    <w:rsid w:val="000D6B41"/>
    <w:rsid w:val="000D6BD5"/>
    <w:rsid w:val="000D706D"/>
    <w:rsid w:val="000D731E"/>
    <w:rsid w:val="000D75A9"/>
    <w:rsid w:val="000D76D2"/>
    <w:rsid w:val="000D7B83"/>
    <w:rsid w:val="000E00E9"/>
    <w:rsid w:val="000E018A"/>
    <w:rsid w:val="000E06BD"/>
    <w:rsid w:val="000E0AFA"/>
    <w:rsid w:val="000E0B0F"/>
    <w:rsid w:val="000E0E8A"/>
    <w:rsid w:val="000E102F"/>
    <w:rsid w:val="000E11DB"/>
    <w:rsid w:val="000E13E1"/>
    <w:rsid w:val="000E1655"/>
    <w:rsid w:val="000E1734"/>
    <w:rsid w:val="000E1C5B"/>
    <w:rsid w:val="000E1EA2"/>
    <w:rsid w:val="000E1FA0"/>
    <w:rsid w:val="000E2004"/>
    <w:rsid w:val="000E2907"/>
    <w:rsid w:val="000E29C3"/>
    <w:rsid w:val="000E332B"/>
    <w:rsid w:val="000E3740"/>
    <w:rsid w:val="000E3829"/>
    <w:rsid w:val="000E3865"/>
    <w:rsid w:val="000E3AE2"/>
    <w:rsid w:val="000E4143"/>
    <w:rsid w:val="000E44D8"/>
    <w:rsid w:val="000E4815"/>
    <w:rsid w:val="000E4DF9"/>
    <w:rsid w:val="000E54C1"/>
    <w:rsid w:val="000E557C"/>
    <w:rsid w:val="000E5D71"/>
    <w:rsid w:val="000E5E50"/>
    <w:rsid w:val="000E6440"/>
    <w:rsid w:val="000E6651"/>
    <w:rsid w:val="000E6883"/>
    <w:rsid w:val="000E6942"/>
    <w:rsid w:val="000E698A"/>
    <w:rsid w:val="000E69A2"/>
    <w:rsid w:val="000E712A"/>
    <w:rsid w:val="000E7327"/>
    <w:rsid w:val="000F02AB"/>
    <w:rsid w:val="000F09EA"/>
    <w:rsid w:val="000F107B"/>
    <w:rsid w:val="000F15F8"/>
    <w:rsid w:val="000F18AB"/>
    <w:rsid w:val="000F1939"/>
    <w:rsid w:val="000F1F37"/>
    <w:rsid w:val="000F2438"/>
    <w:rsid w:val="000F2680"/>
    <w:rsid w:val="000F26CF"/>
    <w:rsid w:val="000F29AD"/>
    <w:rsid w:val="000F2B66"/>
    <w:rsid w:val="000F2BBE"/>
    <w:rsid w:val="000F2C52"/>
    <w:rsid w:val="000F2E12"/>
    <w:rsid w:val="000F3375"/>
    <w:rsid w:val="000F3789"/>
    <w:rsid w:val="000F378D"/>
    <w:rsid w:val="000F3B27"/>
    <w:rsid w:val="000F3B60"/>
    <w:rsid w:val="000F3C2A"/>
    <w:rsid w:val="000F3D9B"/>
    <w:rsid w:val="000F3E76"/>
    <w:rsid w:val="000F405E"/>
    <w:rsid w:val="000F4A4F"/>
    <w:rsid w:val="000F51E0"/>
    <w:rsid w:val="000F5484"/>
    <w:rsid w:val="000F54CB"/>
    <w:rsid w:val="000F5B8E"/>
    <w:rsid w:val="000F5CA5"/>
    <w:rsid w:val="000F659A"/>
    <w:rsid w:val="000F67DE"/>
    <w:rsid w:val="000F68BE"/>
    <w:rsid w:val="000F6B0D"/>
    <w:rsid w:val="000F6FF6"/>
    <w:rsid w:val="000F71E8"/>
    <w:rsid w:val="000F7F9E"/>
    <w:rsid w:val="00100319"/>
    <w:rsid w:val="00100358"/>
    <w:rsid w:val="001004C8"/>
    <w:rsid w:val="001008CF"/>
    <w:rsid w:val="001010FE"/>
    <w:rsid w:val="001011C0"/>
    <w:rsid w:val="00101B8B"/>
    <w:rsid w:val="00101CB5"/>
    <w:rsid w:val="00101E5E"/>
    <w:rsid w:val="0010222E"/>
    <w:rsid w:val="001022DB"/>
    <w:rsid w:val="00102804"/>
    <w:rsid w:val="00102EA5"/>
    <w:rsid w:val="00102F19"/>
    <w:rsid w:val="00103048"/>
    <w:rsid w:val="001034FB"/>
    <w:rsid w:val="001035FB"/>
    <w:rsid w:val="00103CE7"/>
    <w:rsid w:val="00104811"/>
    <w:rsid w:val="00104DD8"/>
    <w:rsid w:val="00104E7B"/>
    <w:rsid w:val="00105249"/>
    <w:rsid w:val="00105570"/>
    <w:rsid w:val="00105575"/>
    <w:rsid w:val="0010587A"/>
    <w:rsid w:val="001058CE"/>
    <w:rsid w:val="00105CAF"/>
    <w:rsid w:val="001060DD"/>
    <w:rsid w:val="00106526"/>
    <w:rsid w:val="00106A8C"/>
    <w:rsid w:val="00106B6A"/>
    <w:rsid w:val="00106E3A"/>
    <w:rsid w:val="0010713A"/>
    <w:rsid w:val="00107273"/>
    <w:rsid w:val="0010750B"/>
    <w:rsid w:val="00107721"/>
    <w:rsid w:val="0010774D"/>
    <w:rsid w:val="0010794E"/>
    <w:rsid w:val="00107DA8"/>
    <w:rsid w:val="00107ED0"/>
    <w:rsid w:val="00107EDE"/>
    <w:rsid w:val="00107F1D"/>
    <w:rsid w:val="00110189"/>
    <w:rsid w:val="001102F6"/>
    <w:rsid w:val="00110AF0"/>
    <w:rsid w:val="00110DC5"/>
    <w:rsid w:val="00110F3B"/>
    <w:rsid w:val="00111221"/>
    <w:rsid w:val="0011148A"/>
    <w:rsid w:val="001119A6"/>
    <w:rsid w:val="00111A44"/>
    <w:rsid w:val="00111E30"/>
    <w:rsid w:val="00112DE0"/>
    <w:rsid w:val="0011339C"/>
    <w:rsid w:val="001138D3"/>
    <w:rsid w:val="00113C64"/>
    <w:rsid w:val="00113E16"/>
    <w:rsid w:val="0011425B"/>
    <w:rsid w:val="00114513"/>
    <w:rsid w:val="00114854"/>
    <w:rsid w:val="00114951"/>
    <w:rsid w:val="00114DCC"/>
    <w:rsid w:val="00115207"/>
    <w:rsid w:val="00115903"/>
    <w:rsid w:val="00115B29"/>
    <w:rsid w:val="00115B64"/>
    <w:rsid w:val="00115CE3"/>
    <w:rsid w:val="00116092"/>
    <w:rsid w:val="00116204"/>
    <w:rsid w:val="00116238"/>
    <w:rsid w:val="0011653E"/>
    <w:rsid w:val="00116A28"/>
    <w:rsid w:val="00116B52"/>
    <w:rsid w:val="00117635"/>
    <w:rsid w:val="00117987"/>
    <w:rsid w:val="001179C6"/>
    <w:rsid w:val="00117B9F"/>
    <w:rsid w:val="001200C8"/>
    <w:rsid w:val="00120253"/>
    <w:rsid w:val="00120D70"/>
    <w:rsid w:val="00120FE1"/>
    <w:rsid w:val="001213A9"/>
    <w:rsid w:val="001224CB"/>
    <w:rsid w:val="00122C45"/>
    <w:rsid w:val="00123291"/>
    <w:rsid w:val="0012342E"/>
    <w:rsid w:val="00123824"/>
    <w:rsid w:val="0012394D"/>
    <w:rsid w:val="00123B90"/>
    <w:rsid w:val="00123D72"/>
    <w:rsid w:val="00123FDD"/>
    <w:rsid w:val="00124044"/>
    <w:rsid w:val="001242B9"/>
    <w:rsid w:val="001243D9"/>
    <w:rsid w:val="0012482E"/>
    <w:rsid w:val="00124935"/>
    <w:rsid w:val="00124DE9"/>
    <w:rsid w:val="0012550C"/>
    <w:rsid w:val="0012581B"/>
    <w:rsid w:val="00125C56"/>
    <w:rsid w:val="00126348"/>
    <w:rsid w:val="001266F2"/>
    <w:rsid w:val="001267F9"/>
    <w:rsid w:val="00126CEB"/>
    <w:rsid w:val="00127720"/>
    <w:rsid w:val="00127AC5"/>
    <w:rsid w:val="00127C7A"/>
    <w:rsid w:val="00130089"/>
    <w:rsid w:val="001300EB"/>
    <w:rsid w:val="00130553"/>
    <w:rsid w:val="00130A19"/>
    <w:rsid w:val="001318E5"/>
    <w:rsid w:val="001318F6"/>
    <w:rsid w:val="00131986"/>
    <w:rsid w:val="00131AAC"/>
    <w:rsid w:val="00131C9D"/>
    <w:rsid w:val="001321C3"/>
    <w:rsid w:val="0013221B"/>
    <w:rsid w:val="001322D3"/>
    <w:rsid w:val="0013230B"/>
    <w:rsid w:val="0013320E"/>
    <w:rsid w:val="00133626"/>
    <w:rsid w:val="0013363D"/>
    <w:rsid w:val="0013365D"/>
    <w:rsid w:val="00133A78"/>
    <w:rsid w:val="00133C2C"/>
    <w:rsid w:val="001340BE"/>
    <w:rsid w:val="00134117"/>
    <w:rsid w:val="001348A0"/>
    <w:rsid w:val="00134A44"/>
    <w:rsid w:val="00135025"/>
    <w:rsid w:val="0013535E"/>
    <w:rsid w:val="001355FD"/>
    <w:rsid w:val="001359B2"/>
    <w:rsid w:val="00135CA2"/>
    <w:rsid w:val="00135D09"/>
    <w:rsid w:val="0013656B"/>
    <w:rsid w:val="00136678"/>
    <w:rsid w:val="001377FB"/>
    <w:rsid w:val="001379D8"/>
    <w:rsid w:val="00137ADF"/>
    <w:rsid w:val="00137C5B"/>
    <w:rsid w:val="0014002D"/>
    <w:rsid w:val="001407A4"/>
    <w:rsid w:val="00140885"/>
    <w:rsid w:val="0014093A"/>
    <w:rsid w:val="00140980"/>
    <w:rsid w:val="001410D7"/>
    <w:rsid w:val="0014136E"/>
    <w:rsid w:val="001413EF"/>
    <w:rsid w:val="001414F8"/>
    <w:rsid w:val="00141581"/>
    <w:rsid w:val="001416E2"/>
    <w:rsid w:val="00141702"/>
    <w:rsid w:val="00141DDC"/>
    <w:rsid w:val="00141EBF"/>
    <w:rsid w:val="001422CE"/>
    <w:rsid w:val="00142595"/>
    <w:rsid w:val="0014264C"/>
    <w:rsid w:val="00142B97"/>
    <w:rsid w:val="001431AE"/>
    <w:rsid w:val="0014323D"/>
    <w:rsid w:val="00143774"/>
    <w:rsid w:val="00143A9C"/>
    <w:rsid w:val="00143AAA"/>
    <w:rsid w:val="00143E94"/>
    <w:rsid w:val="00143FE8"/>
    <w:rsid w:val="00144225"/>
    <w:rsid w:val="00144951"/>
    <w:rsid w:val="00144D13"/>
    <w:rsid w:val="0014512D"/>
    <w:rsid w:val="001459F5"/>
    <w:rsid w:val="00145AE8"/>
    <w:rsid w:val="00145DEE"/>
    <w:rsid w:val="00145F81"/>
    <w:rsid w:val="0014667A"/>
    <w:rsid w:val="001469E3"/>
    <w:rsid w:val="00146BD3"/>
    <w:rsid w:val="00146CBE"/>
    <w:rsid w:val="00146EB9"/>
    <w:rsid w:val="00147525"/>
    <w:rsid w:val="00147B87"/>
    <w:rsid w:val="00147DDC"/>
    <w:rsid w:val="00147EC8"/>
    <w:rsid w:val="00150981"/>
    <w:rsid w:val="001509C6"/>
    <w:rsid w:val="00150EC1"/>
    <w:rsid w:val="001517B3"/>
    <w:rsid w:val="00151824"/>
    <w:rsid w:val="001518D8"/>
    <w:rsid w:val="00151AA8"/>
    <w:rsid w:val="00151D79"/>
    <w:rsid w:val="001527BF"/>
    <w:rsid w:val="00153143"/>
    <w:rsid w:val="001535EC"/>
    <w:rsid w:val="0015377D"/>
    <w:rsid w:val="00153B1C"/>
    <w:rsid w:val="00153C04"/>
    <w:rsid w:val="00153D57"/>
    <w:rsid w:val="00153E2B"/>
    <w:rsid w:val="00153F50"/>
    <w:rsid w:val="001540EB"/>
    <w:rsid w:val="00154A49"/>
    <w:rsid w:val="00154BCA"/>
    <w:rsid w:val="00154D58"/>
    <w:rsid w:val="0015564C"/>
    <w:rsid w:val="0015567B"/>
    <w:rsid w:val="00155DB3"/>
    <w:rsid w:val="00156119"/>
    <w:rsid w:val="0015675E"/>
    <w:rsid w:val="001567E9"/>
    <w:rsid w:val="00156B10"/>
    <w:rsid w:val="00156BE4"/>
    <w:rsid w:val="00156DE3"/>
    <w:rsid w:val="00156E80"/>
    <w:rsid w:val="001573F6"/>
    <w:rsid w:val="00157A07"/>
    <w:rsid w:val="001605FD"/>
    <w:rsid w:val="0016094C"/>
    <w:rsid w:val="00160CE8"/>
    <w:rsid w:val="00160DD4"/>
    <w:rsid w:val="001610A1"/>
    <w:rsid w:val="001615F0"/>
    <w:rsid w:val="00161CE1"/>
    <w:rsid w:val="00162283"/>
    <w:rsid w:val="001625EC"/>
    <w:rsid w:val="00163083"/>
    <w:rsid w:val="001630A1"/>
    <w:rsid w:val="00163268"/>
    <w:rsid w:val="00163275"/>
    <w:rsid w:val="001632A1"/>
    <w:rsid w:val="00163458"/>
    <w:rsid w:val="00164894"/>
    <w:rsid w:val="00164A68"/>
    <w:rsid w:val="00164B9B"/>
    <w:rsid w:val="00165182"/>
    <w:rsid w:val="001653D8"/>
    <w:rsid w:val="00165AF4"/>
    <w:rsid w:val="00165B2B"/>
    <w:rsid w:val="00166308"/>
    <w:rsid w:val="0016643D"/>
    <w:rsid w:val="00166943"/>
    <w:rsid w:val="00166965"/>
    <w:rsid w:val="00166A4C"/>
    <w:rsid w:val="00167394"/>
    <w:rsid w:val="001675C7"/>
    <w:rsid w:val="001676C1"/>
    <w:rsid w:val="00167CA6"/>
    <w:rsid w:val="00167FAB"/>
    <w:rsid w:val="001701DC"/>
    <w:rsid w:val="00170343"/>
    <w:rsid w:val="00170391"/>
    <w:rsid w:val="00170554"/>
    <w:rsid w:val="0017068B"/>
    <w:rsid w:val="001708EC"/>
    <w:rsid w:val="00170A62"/>
    <w:rsid w:val="00171E5B"/>
    <w:rsid w:val="00171FF2"/>
    <w:rsid w:val="0017261B"/>
    <w:rsid w:val="00172CA2"/>
    <w:rsid w:val="0017330B"/>
    <w:rsid w:val="001733EA"/>
    <w:rsid w:val="001736A5"/>
    <w:rsid w:val="00173747"/>
    <w:rsid w:val="00173D8B"/>
    <w:rsid w:val="00173DFA"/>
    <w:rsid w:val="00173EA3"/>
    <w:rsid w:val="0017407B"/>
    <w:rsid w:val="001743C4"/>
    <w:rsid w:val="00174612"/>
    <w:rsid w:val="001753BA"/>
    <w:rsid w:val="001755AA"/>
    <w:rsid w:val="00175634"/>
    <w:rsid w:val="001758C3"/>
    <w:rsid w:val="001759AE"/>
    <w:rsid w:val="0017621E"/>
    <w:rsid w:val="0017680E"/>
    <w:rsid w:val="00177B44"/>
    <w:rsid w:val="001800D4"/>
    <w:rsid w:val="0018016C"/>
    <w:rsid w:val="00180176"/>
    <w:rsid w:val="001801A1"/>
    <w:rsid w:val="0018044C"/>
    <w:rsid w:val="0018053F"/>
    <w:rsid w:val="001807A1"/>
    <w:rsid w:val="00180E17"/>
    <w:rsid w:val="00180E41"/>
    <w:rsid w:val="00180E7B"/>
    <w:rsid w:val="00180EB0"/>
    <w:rsid w:val="00180F56"/>
    <w:rsid w:val="00181AA8"/>
    <w:rsid w:val="001820AA"/>
    <w:rsid w:val="00182381"/>
    <w:rsid w:val="001824D3"/>
    <w:rsid w:val="0018252A"/>
    <w:rsid w:val="00182598"/>
    <w:rsid w:val="00182693"/>
    <w:rsid w:val="001826BA"/>
    <w:rsid w:val="00182A03"/>
    <w:rsid w:val="00182F3F"/>
    <w:rsid w:val="00183841"/>
    <w:rsid w:val="00183B12"/>
    <w:rsid w:val="00183DA9"/>
    <w:rsid w:val="00183E3D"/>
    <w:rsid w:val="001841FC"/>
    <w:rsid w:val="00184A7D"/>
    <w:rsid w:val="00184E66"/>
    <w:rsid w:val="00185006"/>
    <w:rsid w:val="0018517B"/>
    <w:rsid w:val="001857E3"/>
    <w:rsid w:val="001858A8"/>
    <w:rsid w:val="001860A7"/>
    <w:rsid w:val="001868A2"/>
    <w:rsid w:val="00186D40"/>
    <w:rsid w:val="0018717D"/>
    <w:rsid w:val="001873B3"/>
    <w:rsid w:val="001874DC"/>
    <w:rsid w:val="0018753B"/>
    <w:rsid w:val="001877DF"/>
    <w:rsid w:val="001878FF"/>
    <w:rsid w:val="00187983"/>
    <w:rsid w:val="00187F26"/>
    <w:rsid w:val="001902F9"/>
    <w:rsid w:val="00190794"/>
    <w:rsid w:val="00190998"/>
    <w:rsid w:val="001909BF"/>
    <w:rsid w:val="00190AD0"/>
    <w:rsid w:val="001911EA"/>
    <w:rsid w:val="00191A28"/>
    <w:rsid w:val="00192749"/>
    <w:rsid w:val="00192D00"/>
    <w:rsid w:val="00192D1E"/>
    <w:rsid w:val="00192D4F"/>
    <w:rsid w:val="00192DFD"/>
    <w:rsid w:val="00192E8B"/>
    <w:rsid w:val="00193206"/>
    <w:rsid w:val="0019325F"/>
    <w:rsid w:val="0019330A"/>
    <w:rsid w:val="00193DA0"/>
    <w:rsid w:val="00194212"/>
    <w:rsid w:val="001944AA"/>
    <w:rsid w:val="00194656"/>
    <w:rsid w:val="0019467A"/>
    <w:rsid w:val="001948A9"/>
    <w:rsid w:val="00194F94"/>
    <w:rsid w:val="001951EF"/>
    <w:rsid w:val="001951F5"/>
    <w:rsid w:val="0019536F"/>
    <w:rsid w:val="0019661F"/>
    <w:rsid w:val="00196C7F"/>
    <w:rsid w:val="00196D7A"/>
    <w:rsid w:val="00197338"/>
    <w:rsid w:val="00197621"/>
    <w:rsid w:val="00197655"/>
    <w:rsid w:val="00197CE5"/>
    <w:rsid w:val="00197D78"/>
    <w:rsid w:val="001A03F7"/>
    <w:rsid w:val="001A04BF"/>
    <w:rsid w:val="001A08B0"/>
    <w:rsid w:val="001A0C40"/>
    <w:rsid w:val="001A0E44"/>
    <w:rsid w:val="001A21E3"/>
    <w:rsid w:val="001A251B"/>
    <w:rsid w:val="001A2601"/>
    <w:rsid w:val="001A2DBB"/>
    <w:rsid w:val="001A2EDF"/>
    <w:rsid w:val="001A35CE"/>
    <w:rsid w:val="001A3D13"/>
    <w:rsid w:val="001A3F69"/>
    <w:rsid w:val="001A4448"/>
    <w:rsid w:val="001A466F"/>
    <w:rsid w:val="001A4892"/>
    <w:rsid w:val="001A4B35"/>
    <w:rsid w:val="001A5435"/>
    <w:rsid w:val="001A556F"/>
    <w:rsid w:val="001A5937"/>
    <w:rsid w:val="001A5B36"/>
    <w:rsid w:val="001A5B76"/>
    <w:rsid w:val="001A5B8A"/>
    <w:rsid w:val="001A63BC"/>
    <w:rsid w:val="001A65DB"/>
    <w:rsid w:val="001A6878"/>
    <w:rsid w:val="001A6929"/>
    <w:rsid w:val="001A6AB3"/>
    <w:rsid w:val="001A6F46"/>
    <w:rsid w:val="001A735C"/>
    <w:rsid w:val="001A7638"/>
    <w:rsid w:val="001A7760"/>
    <w:rsid w:val="001A79DE"/>
    <w:rsid w:val="001A7CF7"/>
    <w:rsid w:val="001B0254"/>
    <w:rsid w:val="001B034F"/>
    <w:rsid w:val="001B0AED"/>
    <w:rsid w:val="001B0BD5"/>
    <w:rsid w:val="001B0F36"/>
    <w:rsid w:val="001B10CB"/>
    <w:rsid w:val="001B14D9"/>
    <w:rsid w:val="001B1583"/>
    <w:rsid w:val="001B1AFF"/>
    <w:rsid w:val="001B220B"/>
    <w:rsid w:val="001B25F5"/>
    <w:rsid w:val="001B3238"/>
    <w:rsid w:val="001B3570"/>
    <w:rsid w:val="001B37AA"/>
    <w:rsid w:val="001B3C20"/>
    <w:rsid w:val="001B3E6E"/>
    <w:rsid w:val="001B3ED8"/>
    <w:rsid w:val="001B4157"/>
    <w:rsid w:val="001B48FB"/>
    <w:rsid w:val="001B4BD9"/>
    <w:rsid w:val="001B4FB1"/>
    <w:rsid w:val="001B53BB"/>
    <w:rsid w:val="001B5609"/>
    <w:rsid w:val="001B5CFD"/>
    <w:rsid w:val="001B5F42"/>
    <w:rsid w:val="001B6049"/>
    <w:rsid w:val="001B6390"/>
    <w:rsid w:val="001B6391"/>
    <w:rsid w:val="001B6802"/>
    <w:rsid w:val="001B689A"/>
    <w:rsid w:val="001B6B67"/>
    <w:rsid w:val="001B7232"/>
    <w:rsid w:val="001C0168"/>
    <w:rsid w:val="001C01F6"/>
    <w:rsid w:val="001C0201"/>
    <w:rsid w:val="001C0280"/>
    <w:rsid w:val="001C02A2"/>
    <w:rsid w:val="001C058B"/>
    <w:rsid w:val="001C1336"/>
    <w:rsid w:val="001C1902"/>
    <w:rsid w:val="001C1936"/>
    <w:rsid w:val="001C2710"/>
    <w:rsid w:val="001C2928"/>
    <w:rsid w:val="001C29A5"/>
    <w:rsid w:val="001C2DDA"/>
    <w:rsid w:val="001C2DDC"/>
    <w:rsid w:val="001C3441"/>
    <w:rsid w:val="001C35CB"/>
    <w:rsid w:val="001C3652"/>
    <w:rsid w:val="001C3CD1"/>
    <w:rsid w:val="001C3CD3"/>
    <w:rsid w:val="001C4B8F"/>
    <w:rsid w:val="001C4BD8"/>
    <w:rsid w:val="001C50E2"/>
    <w:rsid w:val="001C5303"/>
    <w:rsid w:val="001C57D7"/>
    <w:rsid w:val="001C58F6"/>
    <w:rsid w:val="001C5D4D"/>
    <w:rsid w:val="001C6367"/>
    <w:rsid w:val="001C6467"/>
    <w:rsid w:val="001C7923"/>
    <w:rsid w:val="001D02BE"/>
    <w:rsid w:val="001D0564"/>
    <w:rsid w:val="001D07BF"/>
    <w:rsid w:val="001D1228"/>
    <w:rsid w:val="001D134F"/>
    <w:rsid w:val="001D20D5"/>
    <w:rsid w:val="001D22DD"/>
    <w:rsid w:val="001D2845"/>
    <w:rsid w:val="001D2879"/>
    <w:rsid w:val="001D2E86"/>
    <w:rsid w:val="001D342B"/>
    <w:rsid w:val="001D368C"/>
    <w:rsid w:val="001D38B0"/>
    <w:rsid w:val="001D39E0"/>
    <w:rsid w:val="001D3B73"/>
    <w:rsid w:val="001D3C3E"/>
    <w:rsid w:val="001D3D93"/>
    <w:rsid w:val="001D47CB"/>
    <w:rsid w:val="001D4C54"/>
    <w:rsid w:val="001D4C98"/>
    <w:rsid w:val="001D50DB"/>
    <w:rsid w:val="001D52E9"/>
    <w:rsid w:val="001D533D"/>
    <w:rsid w:val="001D53C7"/>
    <w:rsid w:val="001D545C"/>
    <w:rsid w:val="001D55BB"/>
    <w:rsid w:val="001D563E"/>
    <w:rsid w:val="001D5E06"/>
    <w:rsid w:val="001D636B"/>
    <w:rsid w:val="001D6542"/>
    <w:rsid w:val="001D681F"/>
    <w:rsid w:val="001D6A27"/>
    <w:rsid w:val="001D6A47"/>
    <w:rsid w:val="001D6DA4"/>
    <w:rsid w:val="001D7248"/>
    <w:rsid w:val="001D7490"/>
    <w:rsid w:val="001D790A"/>
    <w:rsid w:val="001D7EB3"/>
    <w:rsid w:val="001D7EC0"/>
    <w:rsid w:val="001E00AF"/>
    <w:rsid w:val="001E00B5"/>
    <w:rsid w:val="001E03D5"/>
    <w:rsid w:val="001E0C58"/>
    <w:rsid w:val="001E0EC7"/>
    <w:rsid w:val="001E1B2A"/>
    <w:rsid w:val="001E1EB8"/>
    <w:rsid w:val="001E1F24"/>
    <w:rsid w:val="001E2184"/>
    <w:rsid w:val="001E2A0B"/>
    <w:rsid w:val="001E2CC7"/>
    <w:rsid w:val="001E3185"/>
    <w:rsid w:val="001E36E7"/>
    <w:rsid w:val="001E386D"/>
    <w:rsid w:val="001E3E26"/>
    <w:rsid w:val="001E3E29"/>
    <w:rsid w:val="001E4093"/>
    <w:rsid w:val="001E42B4"/>
    <w:rsid w:val="001E44AD"/>
    <w:rsid w:val="001E4A3D"/>
    <w:rsid w:val="001E5111"/>
    <w:rsid w:val="001E5B9B"/>
    <w:rsid w:val="001E5CB7"/>
    <w:rsid w:val="001E5CD3"/>
    <w:rsid w:val="001E5CEA"/>
    <w:rsid w:val="001E6169"/>
    <w:rsid w:val="001E6416"/>
    <w:rsid w:val="001E6B76"/>
    <w:rsid w:val="001E6D05"/>
    <w:rsid w:val="001E6D5A"/>
    <w:rsid w:val="001E704E"/>
    <w:rsid w:val="001E7D7A"/>
    <w:rsid w:val="001E7EDF"/>
    <w:rsid w:val="001F0153"/>
    <w:rsid w:val="001F034B"/>
    <w:rsid w:val="001F0D55"/>
    <w:rsid w:val="001F0EFF"/>
    <w:rsid w:val="001F148E"/>
    <w:rsid w:val="001F152A"/>
    <w:rsid w:val="001F1AFA"/>
    <w:rsid w:val="001F24B1"/>
    <w:rsid w:val="001F26F9"/>
    <w:rsid w:val="001F27E6"/>
    <w:rsid w:val="001F2ACE"/>
    <w:rsid w:val="001F2AE6"/>
    <w:rsid w:val="001F2D9F"/>
    <w:rsid w:val="001F2E2F"/>
    <w:rsid w:val="001F3687"/>
    <w:rsid w:val="001F3813"/>
    <w:rsid w:val="001F3B2D"/>
    <w:rsid w:val="001F446C"/>
    <w:rsid w:val="001F45F8"/>
    <w:rsid w:val="001F4751"/>
    <w:rsid w:val="001F4796"/>
    <w:rsid w:val="001F4882"/>
    <w:rsid w:val="001F497E"/>
    <w:rsid w:val="001F4CD7"/>
    <w:rsid w:val="001F5D42"/>
    <w:rsid w:val="001F5EA9"/>
    <w:rsid w:val="001F630F"/>
    <w:rsid w:val="001F6535"/>
    <w:rsid w:val="001F6851"/>
    <w:rsid w:val="001F7558"/>
    <w:rsid w:val="001F75FA"/>
    <w:rsid w:val="001F76D2"/>
    <w:rsid w:val="001F7A14"/>
    <w:rsid w:val="001F7A32"/>
    <w:rsid w:val="001F7C5B"/>
    <w:rsid w:val="001F7C91"/>
    <w:rsid w:val="001F7CF7"/>
    <w:rsid w:val="001F7E8C"/>
    <w:rsid w:val="00200147"/>
    <w:rsid w:val="00200253"/>
    <w:rsid w:val="00200D83"/>
    <w:rsid w:val="00201134"/>
    <w:rsid w:val="00201135"/>
    <w:rsid w:val="00201635"/>
    <w:rsid w:val="00201741"/>
    <w:rsid w:val="002018C3"/>
    <w:rsid w:val="002018C5"/>
    <w:rsid w:val="0020193F"/>
    <w:rsid w:val="00201AF8"/>
    <w:rsid w:val="00201CB3"/>
    <w:rsid w:val="002031D2"/>
    <w:rsid w:val="002034F6"/>
    <w:rsid w:val="002034F9"/>
    <w:rsid w:val="0020376D"/>
    <w:rsid w:val="0020385D"/>
    <w:rsid w:val="0020391E"/>
    <w:rsid w:val="0020399E"/>
    <w:rsid w:val="00203A84"/>
    <w:rsid w:val="00203CCA"/>
    <w:rsid w:val="00203DC2"/>
    <w:rsid w:val="002040D3"/>
    <w:rsid w:val="00204470"/>
    <w:rsid w:val="00204504"/>
    <w:rsid w:val="0020468D"/>
    <w:rsid w:val="002048B9"/>
    <w:rsid w:val="00204A2C"/>
    <w:rsid w:val="00204CF9"/>
    <w:rsid w:val="00204D6C"/>
    <w:rsid w:val="00204FF6"/>
    <w:rsid w:val="0020540C"/>
    <w:rsid w:val="00205AE0"/>
    <w:rsid w:val="00206622"/>
    <w:rsid w:val="00206E53"/>
    <w:rsid w:val="00206F88"/>
    <w:rsid w:val="00207342"/>
    <w:rsid w:val="00207863"/>
    <w:rsid w:val="0020799E"/>
    <w:rsid w:val="002079F6"/>
    <w:rsid w:val="00207EFE"/>
    <w:rsid w:val="002104A1"/>
    <w:rsid w:val="002105DC"/>
    <w:rsid w:val="00210714"/>
    <w:rsid w:val="00210949"/>
    <w:rsid w:val="00211973"/>
    <w:rsid w:val="00211ACD"/>
    <w:rsid w:val="00211E64"/>
    <w:rsid w:val="00211E6C"/>
    <w:rsid w:val="002120A8"/>
    <w:rsid w:val="00212797"/>
    <w:rsid w:val="00212B59"/>
    <w:rsid w:val="00212C8A"/>
    <w:rsid w:val="00212F89"/>
    <w:rsid w:val="00213592"/>
    <w:rsid w:val="00213834"/>
    <w:rsid w:val="00213F75"/>
    <w:rsid w:val="00214005"/>
    <w:rsid w:val="0021403C"/>
    <w:rsid w:val="00214D4B"/>
    <w:rsid w:val="00215C28"/>
    <w:rsid w:val="00215EB1"/>
    <w:rsid w:val="00216406"/>
    <w:rsid w:val="00216481"/>
    <w:rsid w:val="002166A9"/>
    <w:rsid w:val="002166E0"/>
    <w:rsid w:val="0021714F"/>
    <w:rsid w:val="002171B6"/>
    <w:rsid w:val="00217BDD"/>
    <w:rsid w:val="00217C13"/>
    <w:rsid w:val="00217CCC"/>
    <w:rsid w:val="00217D70"/>
    <w:rsid w:val="00217ECE"/>
    <w:rsid w:val="002201D0"/>
    <w:rsid w:val="0022024A"/>
    <w:rsid w:val="002202F8"/>
    <w:rsid w:val="00220678"/>
    <w:rsid w:val="00220E5E"/>
    <w:rsid w:val="00221342"/>
    <w:rsid w:val="002215F2"/>
    <w:rsid w:val="00221A26"/>
    <w:rsid w:val="00221B09"/>
    <w:rsid w:val="00221D88"/>
    <w:rsid w:val="00221FE9"/>
    <w:rsid w:val="00222098"/>
    <w:rsid w:val="002220D8"/>
    <w:rsid w:val="00222196"/>
    <w:rsid w:val="002221C6"/>
    <w:rsid w:val="002221DB"/>
    <w:rsid w:val="0022248B"/>
    <w:rsid w:val="00222A65"/>
    <w:rsid w:val="00223129"/>
    <w:rsid w:val="002232FD"/>
    <w:rsid w:val="0022354C"/>
    <w:rsid w:val="002235D0"/>
    <w:rsid w:val="002237D6"/>
    <w:rsid w:val="00223E82"/>
    <w:rsid w:val="00224693"/>
    <w:rsid w:val="0022483E"/>
    <w:rsid w:val="0022496D"/>
    <w:rsid w:val="00224A00"/>
    <w:rsid w:val="00224F7F"/>
    <w:rsid w:val="00225168"/>
    <w:rsid w:val="00225544"/>
    <w:rsid w:val="002257F5"/>
    <w:rsid w:val="00225FD1"/>
    <w:rsid w:val="0022646E"/>
    <w:rsid w:val="00226B3F"/>
    <w:rsid w:val="00226ED5"/>
    <w:rsid w:val="0022709F"/>
    <w:rsid w:val="002271CA"/>
    <w:rsid w:val="00227302"/>
    <w:rsid w:val="00227639"/>
    <w:rsid w:val="00227FF4"/>
    <w:rsid w:val="00230076"/>
    <w:rsid w:val="002301DE"/>
    <w:rsid w:val="002308DF"/>
    <w:rsid w:val="00230F23"/>
    <w:rsid w:val="00231852"/>
    <w:rsid w:val="002319C2"/>
    <w:rsid w:val="00231AF8"/>
    <w:rsid w:val="00231E3A"/>
    <w:rsid w:val="00232872"/>
    <w:rsid w:val="00232A82"/>
    <w:rsid w:val="00232CD9"/>
    <w:rsid w:val="00233084"/>
    <w:rsid w:val="00233340"/>
    <w:rsid w:val="0023355F"/>
    <w:rsid w:val="0023392E"/>
    <w:rsid w:val="00233BD2"/>
    <w:rsid w:val="00233DD3"/>
    <w:rsid w:val="002341C8"/>
    <w:rsid w:val="0023435A"/>
    <w:rsid w:val="002344B7"/>
    <w:rsid w:val="002345B4"/>
    <w:rsid w:val="00234687"/>
    <w:rsid w:val="00234B85"/>
    <w:rsid w:val="00234B8B"/>
    <w:rsid w:val="00234DB0"/>
    <w:rsid w:val="00235538"/>
    <w:rsid w:val="00235709"/>
    <w:rsid w:val="00235AD4"/>
    <w:rsid w:val="00235B5B"/>
    <w:rsid w:val="00235C66"/>
    <w:rsid w:val="00235ED9"/>
    <w:rsid w:val="002362AC"/>
    <w:rsid w:val="00236718"/>
    <w:rsid w:val="00236792"/>
    <w:rsid w:val="00236B30"/>
    <w:rsid w:val="002375FA"/>
    <w:rsid w:val="002379C6"/>
    <w:rsid w:val="00237B3E"/>
    <w:rsid w:val="00237BB4"/>
    <w:rsid w:val="00240026"/>
    <w:rsid w:val="002405A7"/>
    <w:rsid w:val="00241369"/>
    <w:rsid w:val="0024144A"/>
    <w:rsid w:val="00241663"/>
    <w:rsid w:val="00241C61"/>
    <w:rsid w:val="00241D74"/>
    <w:rsid w:val="002427CE"/>
    <w:rsid w:val="00242895"/>
    <w:rsid w:val="00243048"/>
    <w:rsid w:val="0024315A"/>
    <w:rsid w:val="00243357"/>
    <w:rsid w:val="00243CBC"/>
    <w:rsid w:val="00244034"/>
    <w:rsid w:val="0024448B"/>
    <w:rsid w:val="00244AC7"/>
    <w:rsid w:val="0024515C"/>
    <w:rsid w:val="0024520A"/>
    <w:rsid w:val="00245410"/>
    <w:rsid w:val="002454E0"/>
    <w:rsid w:val="00245834"/>
    <w:rsid w:val="00245D34"/>
    <w:rsid w:val="00246C27"/>
    <w:rsid w:val="00246CB0"/>
    <w:rsid w:val="00247038"/>
    <w:rsid w:val="00247561"/>
    <w:rsid w:val="0024758E"/>
    <w:rsid w:val="00247858"/>
    <w:rsid w:val="00247D86"/>
    <w:rsid w:val="00247FD1"/>
    <w:rsid w:val="0025013D"/>
    <w:rsid w:val="002505B0"/>
    <w:rsid w:val="002508FA"/>
    <w:rsid w:val="00250C11"/>
    <w:rsid w:val="00250C73"/>
    <w:rsid w:val="00251460"/>
    <w:rsid w:val="00251A34"/>
    <w:rsid w:val="00251E3D"/>
    <w:rsid w:val="00251F01"/>
    <w:rsid w:val="00251F81"/>
    <w:rsid w:val="002522BE"/>
    <w:rsid w:val="00252939"/>
    <w:rsid w:val="00253219"/>
    <w:rsid w:val="002534E7"/>
    <w:rsid w:val="0025378D"/>
    <w:rsid w:val="002537BD"/>
    <w:rsid w:val="00253A7E"/>
    <w:rsid w:val="00254411"/>
    <w:rsid w:val="00254849"/>
    <w:rsid w:val="00254C7E"/>
    <w:rsid w:val="00254C92"/>
    <w:rsid w:val="0025574F"/>
    <w:rsid w:val="00255A9F"/>
    <w:rsid w:val="00255D19"/>
    <w:rsid w:val="002561E9"/>
    <w:rsid w:val="0025621F"/>
    <w:rsid w:val="002562C9"/>
    <w:rsid w:val="002562F8"/>
    <w:rsid w:val="002565FF"/>
    <w:rsid w:val="00256744"/>
    <w:rsid w:val="0025687F"/>
    <w:rsid w:val="0025691C"/>
    <w:rsid w:val="00256BC7"/>
    <w:rsid w:val="00257A43"/>
    <w:rsid w:val="00257E49"/>
    <w:rsid w:val="002602E8"/>
    <w:rsid w:val="00260648"/>
    <w:rsid w:val="00260CFA"/>
    <w:rsid w:val="00260E98"/>
    <w:rsid w:val="002614C0"/>
    <w:rsid w:val="0026163B"/>
    <w:rsid w:val="00261789"/>
    <w:rsid w:val="002618CA"/>
    <w:rsid w:val="00261B71"/>
    <w:rsid w:val="00261BDC"/>
    <w:rsid w:val="00261CA1"/>
    <w:rsid w:val="002626B7"/>
    <w:rsid w:val="00262A48"/>
    <w:rsid w:val="00262B01"/>
    <w:rsid w:val="00262BCA"/>
    <w:rsid w:val="00262EC7"/>
    <w:rsid w:val="00263DFB"/>
    <w:rsid w:val="00263EDE"/>
    <w:rsid w:val="002640A1"/>
    <w:rsid w:val="002641FB"/>
    <w:rsid w:val="002646D3"/>
    <w:rsid w:val="002646EC"/>
    <w:rsid w:val="002648B0"/>
    <w:rsid w:val="00264F1D"/>
    <w:rsid w:val="00264F8D"/>
    <w:rsid w:val="00265DB9"/>
    <w:rsid w:val="002662BD"/>
    <w:rsid w:val="00266514"/>
    <w:rsid w:val="002668B3"/>
    <w:rsid w:val="00267649"/>
    <w:rsid w:val="0026774F"/>
    <w:rsid w:val="002677AA"/>
    <w:rsid w:val="002679AF"/>
    <w:rsid w:val="00270228"/>
    <w:rsid w:val="00270496"/>
    <w:rsid w:val="00270BC3"/>
    <w:rsid w:val="00270E4B"/>
    <w:rsid w:val="00270F0F"/>
    <w:rsid w:val="00271492"/>
    <w:rsid w:val="0027165A"/>
    <w:rsid w:val="002716E0"/>
    <w:rsid w:val="00271843"/>
    <w:rsid w:val="0027191B"/>
    <w:rsid w:val="00271B52"/>
    <w:rsid w:val="00271E2F"/>
    <w:rsid w:val="00271EE4"/>
    <w:rsid w:val="0027200E"/>
    <w:rsid w:val="0027220F"/>
    <w:rsid w:val="00272372"/>
    <w:rsid w:val="002728FC"/>
    <w:rsid w:val="00272978"/>
    <w:rsid w:val="00272C42"/>
    <w:rsid w:val="00272FD3"/>
    <w:rsid w:val="00272FED"/>
    <w:rsid w:val="00273024"/>
    <w:rsid w:val="002730A9"/>
    <w:rsid w:val="0027350D"/>
    <w:rsid w:val="0027450A"/>
    <w:rsid w:val="00274651"/>
    <w:rsid w:val="00274783"/>
    <w:rsid w:val="00274CBD"/>
    <w:rsid w:val="002750C4"/>
    <w:rsid w:val="00275303"/>
    <w:rsid w:val="002753C7"/>
    <w:rsid w:val="00275A00"/>
    <w:rsid w:val="00275C22"/>
    <w:rsid w:val="00276045"/>
    <w:rsid w:val="0027622B"/>
    <w:rsid w:val="002762CC"/>
    <w:rsid w:val="00276516"/>
    <w:rsid w:val="002767E1"/>
    <w:rsid w:val="002768D4"/>
    <w:rsid w:val="00277637"/>
    <w:rsid w:val="00277779"/>
    <w:rsid w:val="002779AD"/>
    <w:rsid w:val="00277A2C"/>
    <w:rsid w:val="00277A2E"/>
    <w:rsid w:val="00280833"/>
    <w:rsid w:val="00280AB6"/>
    <w:rsid w:val="00280F95"/>
    <w:rsid w:val="00281415"/>
    <w:rsid w:val="00281432"/>
    <w:rsid w:val="00281465"/>
    <w:rsid w:val="00281477"/>
    <w:rsid w:val="0028187B"/>
    <w:rsid w:val="00281E45"/>
    <w:rsid w:val="00282B75"/>
    <w:rsid w:val="0028370D"/>
    <w:rsid w:val="00283915"/>
    <w:rsid w:val="00283A30"/>
    <w:rsid w:val="00283BFF"/>
    <w:rsid w:val="00283DDC"/>
    <w:rsid w:val="00283F30"/>
    <w:rsid w:val="00283FC7"/>
    <w:rsid w:val="0028425F"/>
    <w:rsid w:val="00284806"/>
    <w:rsid w:val="002849AB"/>
    <w:rsid w:val="00284C3E"/>
    <w:rsid w:val="00284C83"/>
    <w:rsid w:val="00284EA2"/>
    <w:rsid w:val="00285EC8"/>
    <w:rsid w:val="00285FEB"/>
    <w:rsid w:val="00286325"/>
    <w:rsid w:val="002868AA"/>
    <w:rsid w:val="00286C41"/>
    <w:rsid w:val="00286DBE"/>
    <w:rsid w:val="00287686"/>
    <w:rsid w:val="00287CA0"/>
    <w:rsid w:val="002901FC"/>
    <w:rsid w:val="002902AC"/>
    <w:rsid w:val="00290833"/>
    <w:rsid w:val="00290844"/>
    <w:rsid w:val="00290C88"/>
    <w:rsid w:val="00290F86"/>
    <w:rsid w:val="002911A8"/>
    <w:rsid w:val="00291429"/>
    <w:rsid w:val="0029220B"/>
    <w:rsid w:val="00292BE9"/>
    <w:rsid w:val="00293303"/>
    <w:rsid w:val="002935D4"/>
    <w:rsid w:val="002938A8"/>
    <w:rsid w:val="00293B88"/>
    <w:rsid w:val="0029403D"/>
    <w:rsid w:val="002941F2"/>
    <w:rsid w:val="00294421"/>
    <w:rsid w:val="0029489D"/>
    <w:rsid w:val="00294A1A"/>
    <w:rsid w:val="00294D58"/>
    <w:rsid w:val="00294E11"/>
    <w:rsid w:val="00295103"/>
    <w:rsid w:val="002954FB"/>
    <w:rsid w:val="0029553A"/>
    <w:rsid w:val="00295709"/>
    <w:rsid w:val="00295882"/>
    <w:rsid w:val="00295C23"/>
    <w:rsid w:val="00295C6E"/>
    <w:rsid w:val="00295D01"/>
    <w:rsid w:val="0029601B"/>
    <w:rsid w:val="002962A8"/>
    <w:rsid w:val="002962D4"/>
    <w:rsid w:val="00296384"/>
    <w:rsid w:val="002963B9"/>
    <w:rsid w:val="00296EAC"/>
    <w:rsid w:val="002973D3"/>
    <w:rsid w:val="002977DB"/>
    <w:rsid w:val="00297960"/>
    <w:rsid w:val="00297F55"/>
    <w:rsid w:val="00297F9D"/>
    <w:rsid w:val="00297FE2"/>
    <w:rsid w:val="002A0146"/>
    <w:rsid w:val="002A0368"/>
    <w:rsid w:val="002A04C3"/>
    <w:rsid w:val="002A08C7"/>
    <w:rsid w:val="002A0FC4"/>
    <w:rsid w:val="002A106D"/>
    <w:rsid w:val="002A114C"/>
    <w:rsid w:val="002A1838"/>
    <w:rsid w:val="002A19E9"/>
    <w:rsid w:val="002A1C2F"/>
    <w:rsid w:val="002A1CAD"/>
    <w:rsid w:val="002A1CAF"/>
    <w:rsid w:val="002A1D95"/>
    <w:rsid w:val="002A2360"/>
    <w:rsid w:val="002A29C4"/>
    <w:rsid w:val="002A37BC"/>
    <w:rsid w:val="002A3D07"/>
    <w:rsid w:val="002A3D60"/>
    <w:rsid w:val="002A400B"/>
    <w:rsid w:val="002A4804"/>
    <w:rsid w:val="002A4DBD"/>
    <w:rsid w:val="002A4ED0"/>
    <w:rsid w:val="002A50CB"/>
    <w:rsid w:val="002A510A"/>
    <w:rsid w:val="002A559C"/>
    <w:rsid w:val="002A5925"/>
    <w:rsid w:val="002A5ED7"/>
    <w:rsid w:val="002A635A"/>
    <w:rsid w:val="002A6AC0"/>
    <w:rsid w:val="002A6DFB"/>
    <w:rsid w:val="002A773B"/>
    <w:rsid w:val="002B01A8"/>
    <w:rsid w:val="002B01C6"/>
    <w:rsid w:val="002B0318"/>
    <w:rsid w:val="002B0640"/>
    <w:rsid w:val="002B0DC1"/>
    <w:rsid w:val="002B0FCA"/>
    <w:rsid w:val="002B139A"/>
    <w:rsid w:val="002B14E3"/>
    <w:rsid w:val="002B168F"/>
    <w:rsid w:val="002B180A"/>
    <w:rsid w:val="002B18BF"/>
    <w:rsid w:val="002B18CD"/>
    <w:rsid w:val="002B1CBD"/>
    <w:rsid w:val="002B1D7C"/>
    <w:rsid w:val="002B20C9"/>
    <w:rsid w:val="002B21F8"/>
    <w:rsid w:val="002B24F5"/>
    <w:rsid w:val="002B2545"/>
    <w:rsid w:val="002B279B"/>
    <w:rsid w:val="002B31E6"/>
    <w:rsid w:val="002B3272"/>
    <w:rsid w:val="002B37D8"/>
    <w:rsid w:val="002B3844"/>
    <w:rsid w:val="002B3AA0"/>
    <w:rsid w:val="002B3B6A"/>
    <w:rsid w:val="002B4115"/>
    <w:rsid w:val="002B4133"/>
    <w:rsid w:val="002B42A0"/>
    <w:rsid w:val="002B43E6"/>
    <w:rsid w:val="002B452D"/>
    <w:rsid w:val="002B499D"/>
    <w:rsid w:val="002B49E6"/>
    <w:rsid w:val="002B4BB8"/>
    <w:rsid w:val="002B4E1D"/>
    <w:rsid w:val="002B4E73"/>
    <w:rsid w:val="002B50E1"/>
    <w:rsid w:val="002B52B8"/>
    <w:rsid w:val="002B539F"/>
    <w:rsid w:val="002B57A2"/>
    <w:rsid w:val="002B5CAF"/>
    <w:rsid w:val="002B5E9A"/>
    <w:rsid w:val="002B6715"/>
    <w:rsid w:val="002B677E"/>
    <w:rsid w:val="002B6B57"/>
    <w:rsid w:val="002B72C2"/>
    <w:rsid w:val="002B751F"/>
    <w:rsid w:val="002B7B99"/>
    <w:rsid w:val="002C02DC"/>
    <w:rsid w:val="002C0332"/>
    <w:rsid w:val="002C0712"/>
    <w:rsid w:val="002C0DFA"/>
    <w:rsid w:val="002C0F8D"/>
    <w:rsid w:val="002C133C"/>
    <w:rsid w:val="002C13D7"/>
    <w:rsid w:val="002C18BC"/>
    <w:rsid w:val="002C18C3"/>
    <w:rsid w:val="002C1B2F"/>
    <w:rsid w:val="002C1BA9"/>
    <w:rsid w:val="002C1C4A"/>
    <w:rsid w:val="002C224A"/>
    <w:rsid w:val="002C228C"/>
    <w:rsid w:val="002C2443"/>
    <w:rsid w:val="002C281C"/>
    <w:rsid w:val="002C2B33"/>
    <w:rsid w:val="002C35F9"/>
    <w:rsid w:val="002C384E"/>
    <w:rsid w:val="002C3A57"/>
    <w:rsid w:val="002C486A"/>
    <w:rsid w:val="002C5799"/>
    <w:rsid w:val="002C59C3"/>
    <w:rsid w:val="002C5FE7"/>
    <w:rsid w:val="002C6318"/>
    <w:rsid w:val="002C7136"/>
    <w:rsid w:val="002C7A46"/>
    <w:rsid w:val="002C7F76"/>
    <w:rsid w:val="002D0422"/>
    <w:rsid w:val="002D0613"/>
    <w:rsid w:val="002D06AD"/>
    <w:rsid w:val="002D0B13"/>
    <w:rsid w:val="002D0F6D"/>
    <w:rsid w:val="002D21F4"/>
    <w:rsid w:val="002D2789"/>
    <w:rsid w:val="002D2AE4"/>
    <w:rsid w:val="002D2B6C"/>
    <w:rsid w:val="002D2BDA"/>
    <w:rsid w:val="002D2CED"/>
    <w:rsid w:val="002D3135"/>
    <w:rsid w:val="002D3153"/>
    <w:rsid w:val="002D31B0"/>
    <w:rsid w:val="002D32CA"/>
    <w:rsid w:val="002D341A"/>
    <w:rsid w:val="002D37DB"/>
    <w:rsid w:val="002D385D"/>
    <w:rsid w:val="002D38E9"/>
    <w:rsid w:val="002D3B57"/>
    <w:rsid w:val="002D44CA"/>
    <w:rsid w:val="002D44E5"/>
    <w:rsid w:val="002D498C"/>
    <w:rsid w:val="002D4B75"/>
    <w:rsid w:val="002D4C07"/>
    <w:rsid w:val="002D504F"/>
    <w:rsid w:val="002D5512"/>
    <w:rsid w:val="002D568A"/>
    <w:rsid w:val="002D5CE4"/>
    <w:rsid w:val="002D5F6E"/>
    <w:rsid w:val="002D686D"/>
    <w:rsid w:val="002D68AA"/>
    <w:rsid w:val="002D69D7"/>
    <w:rsid w:val="002D6D8A"/>
    <w:rsid w:val="002D6EDB"/>
    <w:rsid w:val="002D7055"/>
    <w:rsid w:val="002D71D1"/>
    <w:rsid w:val="002D750E"/>
    <w:rsid w:val="002D793A"/>
    <w:rsid w:val="002E09DC"/>
    <w:rsid w:val="002E0BCF"/>
    <w:rsid w:val="002E0DC7"/>
    <w:rsid w:val="002E19D6"/>
    <w:rsid w:val="002E1A46"/>
    <w:rsid w:val="002E1C76"/>
    <w:rsid w:val="002E1E38"/>
    <w:rsid w:val="002E1F81"/>
    <w:rsid w:val="002E21D0"/>
    <w:rsid w:val="002E2DF4"/>
    <w:rsid w:val="002E335D"/>
    <w:rsid w:val="002E3647"/>
    <w:rsid w:val="002E3A4B"/>
    <w:rsid w:val="002E3E69"/>
    <w:rsid w:val="002E43AC"/>
    <w:rsid w:val="002E466D"/>
    <w:rsid w:val="002E4A7E"/>
    <w:rsid w:val="002E4EA3"/>
    <w:rsid w:val="002E52C3"/>
    <w:rsid w:val="002E5716"/>
    <w:rsid w:val="002E5987"/>
    <w:rsid w:val="002E5F3D"/>
    <w:rsid w:val="002E644E"/>
    <w:rsid w:val="002E654C"/>
    <w:rsid w:val="002E6BAA"/>
    <w:rsid w:val="002E6C21"/>
    <w:rsid w:val="002E713A"/>
    <w:rsid w:val="002E7146"/>
    <w:rsid w:val="002E737E"/>
    <w:rsid w:val="002E74DB"/>
    <w:rsid w:val="002E78A5"/>
    <w:rsid w:val="002E7B53"/>
    <w:rsid w:val="002F0036"/>
    <w:rsid w:val="002F0B28"/>
    <w:rsid w:val="002F0B52"/>
    <w:rsid w:val="002F0C6F"/>
    <w:rsid w:val="002F0F61"/>
    <w:rsid w:val="002F22C4"/>
    <w:rsid w:val="002F238D"/>
    <w:rsid w:val="002F2A90"/>
    <w:rsid w:val="002F2D19"/>
    <w:rsid w:val="002F2DB9"/>
    <w:rsid w:val="002F2FEA"/>
    <w:rsid w:val="002F305B"/>
    <w:rsid w:val="002F30EA"/>
    <w:rsid w:val="002F35C1"/>
    <w:rsid w:val="002F39C4"/>
    <w:rsid w:val="002F3D46"/>
    <w:rsid w:val="002F4476"/>
    <w:rsid w:val="002F4D35"/>
    <w:rsid w:val="002F4E66"/>
    <w:rsid w:val="002F50B9"/>
    <w:rsid w:val="002F56E9"/>
    <w:rsid w:val="002F5C99"/>
    <w:rsid w:val="002F5DAC"/>
    <w:rsid w:val="002F5EEA"/>
    <w:rsid w:val="002F6003"/>
    <w:rsid w:val="002F6FC6"/>
    <w:rsid w:val="002F777E"/>
    <w:rsid w:val="002F7A6B"/>
    <w:rsid w:val="002F7D79"/>
    <w:rsid w:val="00300156"/>
    <w:rsid w:val="00300373"/>
    <w:rsid w:val="003004BB"/>
    <w:rsid w:val="0030114A"/>
    <w:rsid w:val="0030194E"/>
    <w:rsid w:val="00302017"/>
    <w:rsid w:val="00302438"/>
    <w:rsid w:val="00302495"/>
    <w:rsid w:val="003026B8"/>
    <w:rsid w:val="003026D8"/>
    <w:rsid w:val="003030F4"/>
    <w:rsid w:val="00303790"/>
    <w:rsid w:val="00303A91"/>
    <w:rsid w:val="00303EB6"/>
    <w:rsid w:val="00303F52"/>
    <w:rsid w:val="00303FF1"/>
    <w:rsid w:val="0030406A"/>
    <w:rsid w:val="003040C4"/>
    <w:rsid w:val="00304280"/>
    <w:rsid w:val="0030473C"/>
    <w:rsid w:val="003048F8"/>
    <w:rsid w:val="0030514F"/>
    <w:rsid w:val="00305419"/>
    <w:rsid w:val="0030542F"/>
    <w:rsid w:val="003054A2"/>
    <w:rsid w:val="00305829"/>
    <w:rsid w:val="0030588E"/>
    <w:rsid w:val="003058AF"/>
    <w:rsid w:val="0030591B"/>
    <w:rsid w:val="00305A96"/>
    <w:rsid w:val="00305E97"/>
    <w:rsid w:val="00305EDF"/>
    <w:rsid w:val="00306446"/>
    <w:rsid w:val="00307365"/>
    <w:rsid w:val="00307615"/>
    <w:rsid w:val="003076C6"/>
    <w:rsid w:val="00307725"/>
    <w:rsid w:val="00307A9E"/>
    <w:rsid w:val="00307B2C"/>
    <w:rsid w:val="00307EBA"/>
    <w:rsid w:val="0031049A"/>
    <w:rsid w:val="00310622"/>
    <w:rsid w:val="00311129"/>
    <w:rsid w:val="0031121D"/>
    <w:rsid w:val="00311386"/>
    <w:rsid w:val="0031147B"/>
    <w:rsid w:val="00311727"/>
    <w:rsid w:val="00311DCC"/>
    <w:rsid w:val="00312265"/>
    <w:rsid w:val="003123C7"/>
    <w:rsid w:val="003124B4"/>
    <w:rsid w:val="00312752"/>
    <w:rsid w:val="00312863"/>
    <w:rsid w:val="00312E3C"/>
    <w:rsid w:val="0031316B"/>
    <w:rsid w:val="003133BC"/>
    <w:rsid w:val="003134CD"/>
    <w:rsid w:val="003138C5"/>
    <w:rsid w:val="00313ACE"/>
    <w:rsid w:val="00313E34"/>
    <w:rsid w:val="00314243"/>
    <w:rsid w:val="00314AE4"/>
    <w:rsid w:val="00314D2C"/>
    <w:rsid w:val="003151CC"/>
    <w:rsid w:val="0031549A"/>
    <w:rsid w:val="00315CF4"/>
    <w:rsid w:val="00315D03"/>
    <w:rsid w:val="00316121"/>
    <w:rsid w:val="003161D3"/>
    <w:rsid w:val="003161EC"/>
    <w:rsid w:val="00316217"/>
    <w:rsid w:val="00316660"/>
    <w:rsid w:val="00316864"/>
    <w:rsid w:val="003169F6"/>
    <w:rsid w:val="00316A54"/>
    <w:rsid w:val="00316C46"/>
    <w:rsid w:val="00316F17"/>
    <w:rsid w:val="0031718D"/>
    <w:rsid w:val="0031738E"/>
    <w:rsid w:val="00317414"/>
    <w:rsid w:val="003175DE"/>
    <w:rsid w:val="00317747"/>
    <w:rsid w:val="00317807"/>
    <w:rsid w:val="00317847"/>
    <w:rsid w:val="00317A48"/>
    <w:rsid w:val="00317C2E"/>
    <w:rsid w:val="00317C88"/>
    <w:rsid w:val="0032056A"/>
    <w:rsid w:val="003205F7"/>
    <w:rsid w:val="003206A1"/>
    <w:rsid w:val="003207BF"/>
    <w:rsid w:val="00320D55"/>
    <w:rsid w:val="003210A5"/>
    <w:rsid w:val="003214EB"/>
    <w:rsid w:val="00321B18"/>
    <w:rsid w:val="00321D9E"/>
    <w:rsid w:val="00321E82"/>
    <w:rsid w:val="00321FCD"/>
    <w:rsid w:val="00322355"/>
    <w:rsid w:val="00322424"/>
    <w:rsid w:val="003227E6"/>
    <w:rsid w:val="00322900"/>
    <w:rsid w:val="00322AA4"/>
    <w:rsid w:val="00322B33"/>
    <w:rsid w:val="0032337E"/>
    <w:rsid w:val="003233CB"/>
    <w:rsid w:val="00323955"/>
    <w:rsid w:val="00324045"/>
    <w:rsid w:val="003240F0"/>
    <w:rsid w:val="00324204"/>
    <w:rsid w:val="003242BA"/>
    <w:rsid w:val="00325078"/>
    <w:rsid w:val="00325564"/>
    <w:rsid w:val="0032556F"/>
    <w:rsid w:val="00325918"/>
    <w:rsid w:val="00325B2E"/>
    <w:rsid w:val="00325B88"/>
    <w:rsid w:val="00326052"/>
    <w:rsid w:val="003262D3"/>
    <w:rsid w:val="003264AC"/>
    <w:rsid w:val="00326A20"/>
    <w:rsid w:val="0032794C"/>
    <w:rsid w:val="0033066B"/>
    <w:rsid w:val="00331262"/>
    <w:rsid w:val="003315A5"/>
    <w:rsid w:val="00331BDF"/>
    <w:rsid w:val="00331FCD"/>
    <w:rsid w:val="00331FE5"/>
    <w:rsid w:val="00331FF0"/>
    <w:rsid w:val="0033212D"/>
    <w:rsid w:val="00332523"/>
    <w:rsid w:val="0033289A"/>
    <w:rsid w:val="0033289C"/>
    <w:rsid w:val="00332BE0"/>
    <w:rsid w:val="00332F46"/>
    <w:rsid w:val="00332F55"/>
    <w:rsid w:val="0033301B"/>
    <w:rsid w:val="00333526"/>
    <w:rsid w:val="0033362F"/>
    <w:rsid w:val="003338EB"/>
    <w:rsid w:val="00333A64"/>
    <w:rsid w:val="00333A79"/>
    <w:rsid w:val="00333D26"/>
    <w:rsid w:val="00333D64"/>
    <w:rsid w:val="00333DB9"/>
    <w:rsid w:val="00334319"/>
    <w:rsid w:val="003343A2"/>
    <w:rsid w:val="003344AE"/>
    <w:rsid w:val="00334520"/>
    <w:rsid w:val="00334AD6"/>
    <w:rsid w:val="00334B28"/>
    <w:rsid w:val="00334C83"/>
    <w:rsid w:val="00334EC8"/>
    <w:rsid w:val="00334ECA"/>
    <w:rsid w:val="00335547"/>
    <w:rsid w:val="00335802"/>
    <w:rsid w:val="00335FAF"/>
    <w:rsid w:val="003365E8"/>
    <w:rsid w:val="00336A8F"/>
    <w:rsid w:val="00336E92"/>
    <w:rsid w:val="00337118"/>
    <w:rsid w:val="0033765A"/>
    <w:rsid w:val="00337AFB"/>
    <w:rsid w:val="00337D89"/>
    <w:rsid w:val="00337D96"/>
    <w:rsid w:val="00337F37"/>
    <w:rsid w:val="003405BB"/>
    <w:rsid w:val="00340810"/>
    <w:rsid w:val="00340834"/>
    <w:rsid w:val="00340D0A"/>
    <w:rsid w:val="00340E72"/>
    <w:rsid w:val="003412E3"/>
    <w:rsid w:val="00341E1C"/>
    <w:rsid w:val="00342403"/>
    <w:rsid w:val="00342425"/>
    <w:rsid w:val="00342C3C"/>
    <w:rsid w:val="0034303C"/>
    <w:rsid w:val="00343539"/>
    <w:rsid w:val="003435C7"/>
    <w:rsid w:val="0034371A"/>
    <w:rsid w:val="00343874"/>
    <w:rsid w:val="0034397D"/>
    <w:rsid w:val="00343C1C"/>
    <w:rsid w:val="0034408F"/>
    <w:rsid w:val="00344619"/>
    <w:rsid w:val="00344658"/>
    <w:rsid w:val="00344733"/>
    <w:rsid w:val="00344A7B"/>
    <w:rsid w:val="00344B9C"/>
    <w:rsid w:val="00344EE8"/>
    <w:rsid w:val="00344F50"/>
    <w:rsid w:val="003452EB"/>
    <w:rsid w:val="00345A04"/>
    <w:rsid w:val="00345B74"/>
    <w:rsid w:val="00345EE7"/>
    <w:rsid w:val="003460C5"/>
    <w:rsid w:val="00346326"/>
    <w:rsid w:val="003463C5"/>
    <w:rsid w:val="00346452"/>
    <w:rsid w:val="00346613"/>
    <w:rsid w:val="003466BD"/>
    <w:rsid w:val="00346ACC"/>
    <w:rsid w:val="00346B41"/>
    <w:rsid w:val="00346BC9"/>
    <w:rsid w:val="00346C9B"/>
    <w:rsid w:val="00346CFA"/>
    <w:rsid w:val="00347D7E"/>
    <w:rsid w:val="003500EA"/>
    <w:rsid w:val="00350366"/>
    <w:rsid w:val="003506B8"/>
    <w:rsid w:val="003509AF"/>
    <w:rsid w:val="00350C57"/>
    <w:rsid w:val="003510E8"/>
    <w:rsid w:val="003518AA"/>
    <w:rsid w:val="00351E24"/>
    <w:rsid w:val="00351E6B"/>
    <w:rsid w:val="00351F01"/>
    <w:rsid w:val="0035217B"/>
    <w:rsid w:val="00352FDE"/>
    <w:rsid w:val="0035314D"/>
    <w:rsid w:val="00353294"/>
    <w:rsid w:val="00353769"/>
    <w:rsid w:val="003541AA"/>
    <w:rsid w:val="00354390"/>
    <w:rsid w:val="0035458C"/>
    <w:rsid w:val="003546DB"/>
    <w:rsid w:val="0035495C"/>
    <w:rsid w:val="00354B0E"/>
    <w:rsid w:val="00354B22"/>
    <w:rsid w:val="00354DCB"/>
    <w:rsid w:val="00355151"/>
    <w:rsid w:val="00355287"/>
    <w:rsid w:val="003555AF"/>
    <w:rsid w:val="0035560D"/>
    <w:rsid w:val="003557EF"/>
    <w:rsid w:val="0035585A"/>
    <w:rsid w:val="00355A44"/>
    <w:rsid w:val="00355F74"/>
    <w:rsid w:val="0035655F"/>
    <w:rsid w:val="0035657B"/>
    <w:rsid w:val="00356D70"/>
    <w:rsid w:val="00357092"/>
    <w:rsid w:val="003570A2"/>
    <w:rsid w:val="00357962"/>
    <w:rsid w:val="00357B30"/>
    <w:rsid w:val="00357C25"/>
    <w:rsid w:val="00357EB3"/>
    <w:rsid w:val="00357F83"/>
    <w:rsid w:val="00360199"/>
    <w:rsid w:val="00360649"/>
    <w:rsid w:val="003606D2"/>
    <w:rsid w:val="00360B67"/>
    <w:rsid w:val="00360E42"/>
    <w:rsid w:val="003611EF"/>
    <w:rsid w:val="00361400"/>
    <w:rsid w:val="003614A3"/>
    <w:rsid w:val="00361988"/>
    <w:rsid w:val="003625E2"/>
    <w:rsid w:val="00362C87"/>
    <w:rsid w:val="00362E37"/>
    <w:rsid w:val="00363A03"/>
    <w:rsid w:val="00363D08"/>
    <w:rsid w:val="00363DDC"/>
    <w:rsid w:val="0036496A"/>
    <w:rsid w:val="00364EE8"/>
    <w:rsid w:val="0036524D"/>
    <w:rsid w:val="00366E92"/>
    <w:rsid w:val="003676A7"/>
    <w:rsid w:val="00367B30"/>
    <w:rsid w:val="00367C6B"/>
    <w:rsid w:val="0037011F"/>
    <w:rsid w:val="0037046F"/>
    <w:rsid w:val="00370A19"/>
    <w:rsid w:val="00370D9D"/>
    <w:rsid w:val="00371196"/>
    <w:rsid w:val="00371338"/>
    <w:rsid w:val="003714FC"/>
    <w:rsid w:val="0037157A"/>
    <w:rsid w:val="0037182B"/>
    <w:rsid w:val="00371A4B"/>
    <w:rsid w:val="00371A86"/>
    <w:rsid w:val="003720BB"/>
    <w:rsid w:val="003722AB"/>
    <w:rsid w:val="00372604"/>
    <w:rsid w:val="003727A3"/>
    <w:rsid w:val="00372854"/>
    <w:rsid w:val="00372B86"/>
    <w:rsid w:val="00372F32"/>
    <w:rsid w:val="00373229"/>
    <w:rsid w:val="00373249"/>
    <w:rsid w:val="00373438"/>
    <w:rsid w:val="003734BD"/>
    <w:rsid w:val="003739DA"/>
    <w:rsid w:val="00373AA3"/>
    <w:rsid w:val="00373B7F"/>
    <w:rsid w:val="00373C12"/>
    <w:rsid w:val="00373D87"/>
    <w:rsid w:val="00374048"/>
    <w:rsid w:val="00374189"/>
    <w:rsid w:val="003744A0"/>
    <w:rsid w:val="003748BD"/>
    <w:rsid w:val="00374E2E"/>
    <w:rsid w:val="00375321"/>
    <w:rsid w:val="00375545"/>
    <w:rsid w:val="003758AE"/>
    <w:rsid w:val="003760E1"/>
    <w:rsid w:val="00376BAC"/>
    <w:rsid w:val="00376DD0"/>
    <w:rsid w:val="003771E5"/>
    <w:rsid w:val="003775FF"/>
    <w:rsid w:val="00377DD1"/>
    <w:rsid w:val="003806C2"/>
    <w:rsid w:val="00380935"/>
    <w:rsid w:val="00380D43"/>
    <w:rsid w:val="00381077"/>
    <w:rsid w:val="00381ACD"/>
    <w:rsid w:val="00381B5E"/>
    <w:rsid w:val="00381C3B"/>
    <w:rsid w:val="00381E57"/>
    <w:rsid w:val="00382343"/>
    <w:rsid w:val="00382570"/>
    <w:rsid w:val="00382630"/>
    <w:rsid w:val="0038270C"/>
    <w:rsid w:val="00382938"/>
    <w:rsid w:val="00382DBE"/>
    <w:rsid w:val="00383023"/>
    <w:rsid w:val="00383676"/>
    <w:rsid w:val="00383CD3"/>
    <w:rsid w:val="00384190"/>
    <w:rsid w:val="003842E3"/>
    <w:rsid w:val="003845EE"/>
    <w:rsid w:val="00384889"/>
    <w:rsid w:val="00384923"/>
    <w:rsid w:val="00384C4E"/>
    <w:rsid w:val="00385067"/>
    <w:rsid w:val="00385699"/>
    <w:rsid w:val="00385B9D"/>
    <w:rsid w:val="00385BC4"/>
    <w:rsid w:val="00386168"/>
    <w:rsid w:val="0038645C"/>
    <w:rsid w:val="00386767"/>
    <w:rsid w:val="003868C5"/>
    <w:rsid w:val="00386A42"/>
    <w:rsid w:val="00386CD6"/>
    <w:rsid w:val="00386ED8"/>
    <w:rsid w:val="00386F35"/>
    <w:rsid w:val="003870EF"/>
    <w:rsid w:val="0039043E"/>
    <w:rsid w:val="0039076F"/>
    <w:rsid w:val="003919BC"/>
    <w:rsid w:val="00391A7A"/>
    <w:rsid w:val="00391A86"/>
    <w:rsid w:val="00391CBA"/>
    <w:rsid w:val="00391FD7"/>
    <w:rsid w:val="00392162"/>
    <w:rsid w:val="00392244"/>
    <w:rsid w:val="0039248B"/>
    <w:rsid w:val="003929DF"/>
    <w:rsid w:val="00392E5E"/>
    <w:rsid w:val="00392EEA"/>
    <w:rsid w:val="003933A3"/>
    <w:rsid w:val="00393474"/>
    <w:rsid w:val="003939E2"/>
    <w:rsid w:val="00393B83"/>
    <w:rsid w:val="003946BC"/>
    <w:rsid w:val="0039480A"/>
    <w:rsid w:val="003949ED"/>
    <w:rsid w:val="00394CAC"/>
    <w:rsid w:val="003956C9"/>
    <w:rsid w:val="00395850"/>
    <w:rsid w:val="0039667B"/>
    <w:rsid w:val="0039682C"/>
    <w:rsid w:val="00397109"/>
    <w:rsid w:val="00397322"/>
    <w:rsid w:val="00397329"/>
    <w:rsid w:val="00397930"/>
    <w:rsid w:val="00397B7F"/>
    <w:rsid w:val="003A024A"/>
    <w:rsid w:val="003A0466"/>
    <w:rsid w:val="003A06F2"/>
    <w:rsid w:val="003A0EAC"/>
    <w:rsid w:val="003A12BB"/>
    <w:rsid w:val="003A1B34"/>
    <w:rsid w:val="003A1D57"/>
    <w:rsid w:val="003A2031"/>
    <w:rsid w:val="003A2162"/>
    <w:rsid w:val="003A25F6"/>
    <w:rsid w:val="003A290C"/>
    <w:rsid w:val="003A295A"/>
    <w:rsid w:val="003A2998"/>
    <w:rsid w:val="003A2A95"/>
    <w:rsid w:val="003A2BA9"/>
    <w:rsid w:val="003A3027"/>
    <w:rsid w:val="003A35F2"/>
    <w:rsid w:val="003A412E"/>
    <w:rsid w:val="003A4205"/>
    <w:rsid w:val="003A4A63"/>
    <w:rsid w:val="003A4BFE"/>
    <w:rsid w:val="003A4E30"/>
    <w:rsid w:val="003A51A7"/>
    <w:rsid w:val="003A5ACC"/>
    <w:rsid w:val="003A5EEC"/>
    <w:rsid w:val="003A5FF9"/>
    <w:rsid w:val="003A6A56"/>
    <w:rsid w:val="003A6A6A"/>
    <w:rsid w:val="003A6D87"/>
    <w:rsid w:val="003A730E"/>
    <w:rsid w:val="003A7426"/>
    <w:rsid w:val="003A774F"/>
    <w:rsid w:val="003A77AA"/>
    <w:rsid w:val="003A787B"/>
    <w:rsid w:val="003B0141"/>
    <w:rsid w:val="003B06C1"/>
    <w:rsid w:val="003B0719"/>
    <w:rsid w:val="003B0785"/>
    <w:rsid w:val="003B09FD"/>
    <w:rsid w:val="003B0AF6"/>
    <w:rsid w:val="003B0EAB"/>
    <w:rsid w:val="003B12A3"/>
    <w:rsid w:val="003B13BD"/>
    <w:rsid w:val="003B1529"/>
    <w:rsid w:val="003B1669"/>
    <w:rsid w:val="003B1784"/>
    <w:rsid w:val="003B19B1"/>
    <w:rsid w:val="003B1D54"/>
    <w:rsid w:val="003B1DE4"/>
    <w:rsid w:val="003B211E"/>
    <w:rsid w:val="003B247C"/>
    <w:rsid w:val="003B2870"/>
    <w:rsid w:val="003B2C89"/>
    <w:rsid w:val="003B2C8B"/>
    <w:rsid w:val="003B315B"/>
    <w:rsid w:val="003B379F"/>
    <w:rsid w:val="003B37C8"/>
    <w:rsid w:val="003B388F"/>
    <w:rsid w:val="003B3A21"/>
    <w:rsid w:val="003B3D17"/>
    <w:rsid w:val="003B4069"/>
    <w:rsid w:val="003B40CA"/>
    <w:rsid w:val="003B4341"/>
    <w:rsid w:val="003B4813"/>
    <w:rsid w:val="003B4A27"/>
    <w:rsid w:val="003B528A"/>
    <w:rsid w:val="003B54A9"/>
    <w:rsid w:val="003B56E7"/>
    <w:rsid w:val="003B5F4C"/>
    <w:rsid w:val="003B6D8C"/>
    <w:rsid w:val="003B71C5"/>
    <w:rsid w:val="003B7434"/>
    <w:rsid w:val="003B7535"/>
    <w:rsid w:val="003C08BC"/>
    <w:rsid w:val="003C106B"/>
    <w:rsid w:val="003C1247"/>
    <w:rsid w:val="003C1327"/>
    <w:rsid w:val="003C13B3"/>
    <w:rsid w:val="003C148A"/>
    <w:rsid w:val="003C1548"/>
    <w:rsid w:val="003C15FF"/>
    <w:rsid w:val="003C1818"/>
    <w:rsid w:val="003C1B52"/>
    <w:rsid w:val="003C250D"/>
    <w:rsid w:val="003C2515"/>
    <w:rsid w:val="003C25AE"/>
    <w:rsid w:val="003C2986"/>
    <w:rsid w:val="003C2AAF"/>
    <w:rsid w:val="003C370B"/>
    <w:rsid w:val="003C370C"/>
    <w:rsid w:val="003C3CD0"/>
    <w:rsid w:val="003C3D0A"/>
    <w:rsid w:val="003C3DBA"/>
    <w:rsid w:val="003C45FA"/>
    <w:rsid w:val="003C4CCB"/>
    <w:rsid w:val="003C5336"/>
    <w:rsid w:val="003C58E5"/>
    <w:rsid w:val="003C597B"/>
    <w:rsid w:val="003C5B56"/>
    <w:rsid w:val="003C5CF5"/>
    <w:rsid w:val="003C5D7D"/>
    <w:rsid w:val="003C5ECB"/>
    <w:rsid w:val="003C621B"/>
    <w:rsid w:val="003C6293"/>
    <w:rsid w:val="003C6B45"/>
    <w:rsid w:val="003C6BFC"/>
    <w:rsid w:val="003C6E33"/>
    <w:rsid w:val="003C6E43"/>
    <w:rsid w:val="003C750E"/>
    <w:rsid w:val="003C7527"/>
    <w:rsid w:val="003C758A"/>
    <w:rsid w:val="003C7EE9"/>
    <w:rsid w:val="003D0549"/>
    <w:rsid w:val="003D07F8"/>
    <w:rsid w:val="003D0948"/>
    <w:rsid w:val="003D0E31"/>
    <w:rsid w:val="003D12E9"/>
    <w:rsid w:val="003D15BF"/>
    <w:rsid w:val="003D184E"/>
    <w:rsid w:val="003D1F9D"/>
    <w:rsid w:val="003D20B1"/>
    <w:rsid w:val="003D20EA"/>
    <w:rsid w:val="003D22B9"/>
    <w:rsid w:val="003D2694"/>
    <w:rsid w:val="003D2774"/>
    <w:rsid w:val="003D2EC2"/>
    <w:rsid w:val="003D3302"/>
    <w:rsid w:val="003D33F7"/>
    <w:rsid w:val="003D34F5"/>
    <w:rsid w:val="003D3672"/>
    <w:rsid w:val="003D3B5E"/>
    <w:rsid w:val="003D4273"/>
    <w:rsid w:val="003D4443"/>
    <w:rsid w:val="003D44CE"/>
    <w:rsid w:val="003D46A4"/>
    <w:rsid w:val="003D4A3C"/>
    <w:rsid w:val="003D4CCF"/>
    <w:rsid w:val="003D59E2"/>
    <w:rsid w:val="003D5D2F"/>
    <w:rsid w:val="003D5DB7"/>
    <w:rsid w:val="003D5FDD"/>
    <w:rsid w:val="003D6426"/>
    <w:rsid w:val="003D6682"/>
    <w:rsid w:val="003D731F"/>
    <w:rsid w:val="003D7441"/>
    <w:rsid w:val="003E00A5"/>
    <w:rsid w:val="003E0108"/>
    <w:rsid w:val="003E0C02"/>
    <w:rsid w:val="003E0FCD"/>
    <w:rsid w:val="003E12DD"/>
    <w:rsid w:val="003E17D0"/>
    <w:rsid w:val="003E1CFE"/>
    <w:rsid w:val="003E1FA3"/>
    <w:rsid w:val="003E2521"/>
    <w:rsid w:val="003E2A3B"/>
    <w:rsid w:val="003E32DA"/>
    <w:rsid w:val="003E335C"/>
    <w:rsid w:val="003E342A"/>
    <w:rsid w:val="003E3623"/>
    <w:rsid w:val="003E366F"/>
    <w:rsid w:val="003E3960"/>
    <w:rsid w:val="003E3F69"/>
    <w:rsid w:val="003E4570"/>
    <w:rsid w:val="003E46EF"/>
    <w:rsid w:val="003E47FD"/>
    <w:rsid w:val="003E4A67"/>
    <w:rsid w:val="003E4F43"/>
    <w:rsid w:val="003E502E"/>
    <w:rsid w:val="003E5677"/>
    <w:rsid w:val="003E5938"/>
    <w:rsid w:val="003E6274"/>
    <w:rsid w:val="003E6457"/>
    <w:rsid w:val="003E6842"/>
    <w:rsid w:val="003E711D"/>
    <w:rsid w:val="003E73F2"/>
    <w:rsid w:val="003E76BB"/>
    <w:rsid w:val="003E7949"/>
    <w:rsid w:val="003E7E66"/>
    <w:rsid w:val="003F01D8"/>
    <w:rsid w:val="003F1082"/>
    <w:rsid w:val="003F123D"/>
    <w:rsid w:val="003F1DDA"/>
    <w:rsid w:val="003F1F6B"/>
    <w:rsid w:val="003F22D6"/>
    <w:rsid w:val="003F2512"/>
    <w:rsid w:val="003F2E6A"/>
    <w:rsid w:val="003F33E9"/>
    <w:rsid w:val="003F3596"/>
    <w:rsid w:val="003F3A87"/>
    <w:rsid w:val="003F3FB6"/>
    <w:rsid w:val="003F43D9"/>
    <w:rsid w:val="003F4C5F"/>
    <w:rsid w:val="003F4D92"/>
    <w:rsid w:val="003F512E"/>
    <w:rsid w:val="003F6516"/>
    <w:rsid w:val="003F68C2"/>
    <w:rsid w:val="003F6A70"/>
    <w:rsid w:val="003F7039"/>
    <w:rsid w:val="003F70CD"/>
    <w:rsid w:val="003F7440"/>
    <w:rsid w:val="003F7697"/>
    <w:rsid w:val="003F7BD4"/>
    <w:rsid w:val="003F7E4C"/>
    <w:rsid w:val="00400405"/>
    <w:rsid w:val="00400787"/>
    <w:rsid w:val="00400EC6"/>
    <w:rsid w:val="004012A3"/>
    <w:rsid w:val="004012AB"/>
    <w:rsid w:val="00402392"/>
    <w:rsid w:val="004027D0"/>
    <w:rsid w:val="00403B2D"/>
    <w:rsid w:val="00403E26"/>
    <w:rsid w:val="00403FAB"/>
    <w:rsid w:val="004040EB"/>
    <w:rsid w:val="00404411"/>
    <w:rsid w:val="00404412"/>
    <w:rsid w:val="0040458F"/>
    <w:rsid w:val="00404FC3"/>
    <w:rsid w:val="00405205"/>
    <w:rsid w:val="00405359"/>
    <w:rsid w:val="0040557C"/>
    <w:rsid w:val="00405E30"/>
    <w:rsid w:val="00406564"/>
    <w:rsid w:val="0040672D"/>
    <w:rsid w:val="00406A6A"/>
    <w:rsid w:val="00406AD4"/>
    <w:rsid w:val="00407076"/>
    <w:rsid w:val="00407269"/>
    <w:rsid w:val="004074AB"/>
    <w:rsid w:val="0040751B"/>
    <w:rsid w:val="004078EB"/>
    <w:rsid w:val="004079D3"/>
    <w:rsid w:val="00407A6B"/>
    <w:rsid w:val="00407BFE"/>
    <w:rsid w:val="00407CF9"/>
    <w:rsid w:val="00407D74"/>
    <w:rsid w:val="00407EC4"/>
    <w:rsid w:val="00410871"/>
    <w:rsid w:val="00410EBA"/>
    <w:rsid w:val="0041193F"/>
    <w:rsid w:val="00411B29"/>
    <w:rsid w:val="004129E5"/>
    <w:rsid w:val="00412E0F"/>
    <w:rsid w:val="0041304C"/>
    <w:rsid w:val="00413511"/>
    <w:rsid w:val="004136A4"/>
    <w:rsid w:val="004147D3"/>
    <w:rsid w:val="00414A8B"/>
    <w:rsid w:val="00414B9A"/>
    <w:rsid w:val="00414BF7"/>
    <w:rsid w:val="00415587"/>
    <w:rsid w:val="00415AD9"/>
    <w:rsid w:val="00416367"/>
    <w:rsid w:val="00416469"/>
    <w:rsid w:val="00416651"/>
    <w:rsid w:val="0041681C"/>
    <w:rsid w:val="00416A2F"/>
    <w:rsid w:val="00416FF6"/>
    <w:rsid w:val="0041709C"/>
    <w:rsid w:val="004170C5"/>
    <w:rsid w:val="004176DD"/>
    <w:rsid w:val="004176E5"/>
    <w:rsid w:val="00417776"/>
    <w:rsid w:val="004177AC"/>
    <w:rsid w:val="00417A5E"/>
    <w:rsid w:val="00417B38"/>
    <w:rsid w:val="00417BBF"/>
    <w:rsid w:val="00417FEA"/>
    <w:rsid w:val="004202F9"/>
    <w:rsid w:val="004209B8"/>
    <w:rsid w:val="00420B94"/>
    <w:rsid w:val="00420D0B"/>
    <w:rsid w:val="00420D65"/>
    <w:rsid w:val="0042184F"/>
    <w:rsid w:val="0042189C"/>
    <w:rsid w:val="00421EDE"/>
    <w:rsid w:val="00421EEE"/>
    <w:rsid w:val="00421F41"/>
    <w:rsid w:val="00421F85"/>
    <w:rsid w:val="004224D8"/>
    <w:rsid w:val="004225BA"/>
    <w:rsid w:val="0042288E"/>
    <w:rsid w:val="00422ED1"/>
    <w:rsid w:val="0042314D"/>
    <w:rsid w:val="0042331B"/>
    <w:rsid w:val="0042346E"/>
    <w:rsid w:val="00423AAF"/>
    <w:rsid w:val="0042421B"/>
    <w:rsid w:val="004248E6"/>
    <w:rsid w:val="00424E3E"/>
    <w:rsid w:val="004252DA"/>
    <w:rsid w:val="00426017"/>
    <w:rsid w:val="004263F1"/>
    <w:rsid w:val="00426973"/>
    <w:rsid w:val="00426F0C"/>
    <w:rsid w:val="004270D3"/>
    <w:rsid w:val="004271D4"/>
    <w:rsid w:val="00427640"/>
    <w:rsid w:val="004276AF"/>
    <w:rsid w:val="0042772A"/>
    <w:rsid w:val="00427D37"/>
    <w:rsid w:val="00430534"/>
    <w:rsid w:val="004305A9"/>
    <w:rsid w:val="004305BF"/>
    <w:rsid w:val="004308DF"/>
    <w:rsid w:val="00430A15"/>
    <w:rsid w:val="00430BBE"/>
    <w:rsid w:val="00430DEC"/>
    <w:rsid w:val="00430F50"/>
    <w:rsid w:val="00431D97"/>
    <w:rsid w:val="00431E67"/>
    <w:rsid w:val="004325F1"/>
    <w:rsid w:val="0043270A"/>
    <w:rsid w:val="00432BEA"/>
    <w:rsid w:val="00432F47"/>
    <w:rsid w:val="00433E8F"/>
    <w:rsid w:val="00434182"/>
    <w:rsid w:val="004346B2"/>
    <w:rsid w:val="00434BF5"/>
    <w:rsid w:val="00435162"/>
    <w:rsid w:val="00435736"/>
    <w:rsid w:val="00435DE8"/>
    <w:rsid w:val="004363A4"/>
    <w:rsid w:val="004369D0"/>
    <w:rsid w:val="00436CF6"/>
    <w:rsid w:val="004371E1"/>
    <w:rsid w:val="004372B7"/>
    <w:rsid w:val="00437C4B"/>
    <w:rsid w:val="004403F1"/>
    <w:rsid w:val="004407B1"/>
    <w:rsid w:val="0044086E"/>
    <w:rsid w:val="00440EB9"/>
    <w:rsid w:val="00440F9D"/>
    <w:rsid w:val="004416FE"/>
    <w:rsid w:val="00441BAD"/>
    <w:rsid w:val="00441C2C"/>
    <w:rsid w:val="0044215E"/>
    <w:rsid w:val="004425D5"/>
    <w:rsid w:val="00442845"/>
    <w:rsid w:val="00442954"/>
    <w:rsid w:val="004429C8"/>
    <w:rsid w:val="00442CD8"/>
    <w:rsid w:val="00442CF6"/>
    <w:rsid w:val="00442F70"/>
    <w:rsid w:val="00443298"/>
    <w:rsid w:val="0044359B"/>
    <w:rsid w:val="0044364A"/>
    <w:rsid w:val="00443992"/>
    <w:rsid w:val="00443A04"/>
    <w:rsid w:val="00443CCE"/>
    <w:rsid w:val="00443DC6"/>
    <w:rsid w:val="00444035"/>
    <w:rsid w:val="0044447F"/>
    <w:rsid w:val="004448F8"/>
    <w:rsid w:val="0044494E"/>
    <w:rsid w:val="00444BDB"/>
    <w:rsid w:val="00444F02"/>
    <w:rsid w:val="004454AC"/>
    <w:rsid w:val="0044566F"/>
    <w:rsid w:val="004459DC"/>
    <w:rsid w:val="00446002"/>
    <w:rsid w:val="00446358"/>
    <w:rsid w:val="00446609"/>
    <w:rsid w:val="004471D2"/>
    <w:rsid w:val="00447897"/>
    <w:rsid w:val="004502DD"/>
    <w:rsid w:val="00450654"/>
    <w:rsid w:val="0045069C"/>
    <w:rsid w:val="004506D3"/>
    <w:rsid w:val="004508C9"/>
    <w:rsid w:val="00451377"/>
    <w:rsid w:val="00451671"/>
    <w:rsid w:val="004517CC"/>
    <w:rsid w:val="004517FE"/>
    <w:rsid w:val="0045190E"/>
    <w:rsid w:val="00451939"/>
    <w:rsid w:val="0045199B"/>
    <w:rsid w:val="00451F19"/>
    <w:rsid w:val="00452068"/>
    <w:rsid w:val="00452230"/>
    <w:rsid w:val="00452530"/>
    <w:rsid w:val="00452AF3"/>
    <w:rsid w:val="00452BE8"/>
    <w:rsid w:val="00453934"/>
    <w:rsid w:val="00453C20"/>
    <w:rsid w:val="00453F03"/>
    <w:rsid w:val="004542D4"/>
    <w:rsid w:val="004545F6"/>
    <w:rsid w:val="00454D41"/>
    <w:rsid w:val="00455004"/>
    <w:rsid w:val="004552E3"/>
    <w:rsid w:val="00455352"/>
    <w:rsid w:val="00455569"/>
    <w:rsid w:val="0045566A"/>
    <w:rsid w:val="004559F5"/>
    <w:rsid w:val="00455F8F"/>
    <w:rsid w:val="00455FD3"/>
    <w:rsid w:val="00456099"/>
    <w:rsid w:val="004565B5"/>
    <w:rsid w:val="004565DC"/>
    <w:rsid w:val="00456B69"/>
    <w:rsid w:val="004571F6"/>
    <w:rsid w:val="004575A9"/>
    <w:rsid w:val="0045773F"/>
    <w:rsid w:val="0046003F"/>
    <w:rsid w:val="00460780"/>
    <w:rsid w:val="00460A57"/>
    <w:rsid w:val="00460AFA"/>
    <w:rsid w:val="00460C80"/>
    <w:rsid w:val="00461436"/>
    <w:rsid w:val="004616E6"/>
    <w:rsid w:val="0046192B"/>
    <w:rsid w:val="00462591"/>
    <w:rsid w:val="00462622"/>
    <w:rsid w:val="004627DD"/>
    <w:rsid w:val="004629B0"/>
    <w:rsid w:val="00462E7A"/>
    <w:rsid w:val="004634EA"/>
    <w:rsid w:val="00464679"/>
    <w:rsid w:val="00464923"/>
    <w:rsid w:val="00464A04"/>
    <w:rsid w:val="00464EB4"/>
    <w:rsid w:val="00464FA6"/>
    <w:rsid w:val="004651AA"/>
    <w:rsid w:val="00466334"/>
    <w:rsid w:val="00466F03"/>
    <w:rsid w:val="00467435"/>
    <w:rsid w:val="0046748B"/>
    <w:rsid w:val="0046780F"/>
    <w:rsid w:val="00467A77"/>
    <w:rsid w:val="00470486"/>
    <w:rsid w:val="004705E6"/>
    <w:rsid w:val="0047062B"/>
    <w:rsid w:val="004706C8"/>
    <w:rsid w:val="00470D46"/>
    <w:rsid w:val="00470E2A"/>
    <w:rsid w:val="0047146A"/>
    <w:rsid w:val="00471610"/>
    <w:rsid w:val="004717D9"/>
    <w:rsid w:val="00471C30"/>
    <w:rsid w:val="00471C8B"/>
    <w:rsid w:val="00472079"/>
    <w:rsid w:val="0047229C"/>
    <w:rsid w:val="004727C7"/>
    <w:rsid w:val="00472C2E"/>
    <w:rsid w:val="00472C75"/>
    <w:rsid w:val="00472CAC"/>
    <w:rsid w:val="00472F16"/>
    <w:rsid w:val="004733E5"/>
    <w:rsid w:val="00473750"/>
    <w:rsid w:val="004738E9"/>
    <w:rsid w:val="00473C46"/>
    <w:rsid w:val="0047465A"/>
    <w:rsid w:val="00474C77"/>
    <w:rsid w:val="00475065"/>
    <w:rsid w:val="00475250"/>
    <w:rsid w:val="00475B72"/>
    <w:rsid w:val="00475EB7"/>
    <w:rsid w:val="0047670A"/>
    <w:rsid w:val="00476772"/>
    <w:rsid w:val="004769EE"/>
    <w:rsid w:val="00476D46"/>
    <w:rsid w:val="00476D51"/>
    <w:rsid w:val="00476E69"/>
    <w:rsid w:val="004770F6"/>
    <w:rsid w:val="0047727E"/>
    <w:rsid w:val="004772E4"/>
    <w:rsid w:val="00477833"/>
    <w:rsid w:val="00477AA1"/>
    <w:rsid w:val="00477D9E"/>
    <w:rsid w:val="00480518"/>
    <w:rsid w:val="00480C9E"/>
    <w:rsid w:val="00480D88"/>
    <w:rsid w:val="0048109F"/>
    <w:rsid w:val="004811BC"/>
    <w:rsid w:val="004812BE"/>
    <w:rsid w:val="004817DA"/>
    <w:rsid w:val="00481BD4"/>
    <w:rsid w:val="00481D23"/>
    <w:rsid w:val="00481D9F"/>
    <w:rsid w:val="0048234E"/>
    <w:rsid w:val="00482499"/>
    <w:rsid w:val="00482A46"/>
    <w:rsid w:val="00482B7C"/>
    <w:rsid w:val="00483035"/>
    <w:rsid w:val="004831DE"/>
    <w:rsid w:val="00483264"/>
    <w:rsid w:val="00483652"/>
    <w:rsid w:val="00483B94"/>
    <w:rsid w:val="00484454"/>
    <w:rsid w:val="00484956"/>
    <w:rsid w:val="00484F82"/>
    <w:rsid w:val="00484FFA"/>
    <w:rsid w:val="004851D7"/>
    <w:rsid w:val="004853B6"/>
    <w:rsid w:val="0048743A"/>
    <w:rsid w:val="00487473"/>
    <w:rsid w:val="004874EC"/>
    <w:rsid w:val="00487645"/>
    <w:rsid w:val="00487C80"/>
    <w:rsid w:val="004901FA"/>
    <w:rsid w:val="00490761"/>
    <w:rsid w:val="00490808"/>
    <w:rsid w:val="00490868"/>
    <w:rsid w:val="00490E72"/>
    <w:rsid w:val="00491267"/>
    <w:rsid w:val="004913F3"/>
    <w:rsid w:val="004914F5"/>
    <w:rsid w:val="00491500"/>
    <w:rsid w:val="004915B1"/>
    <w:rsid w:val="0049165E"/>
    <w:rsid w:val="00491797"/>
    <w:rsid w:val="00491860"/>
    <w:rsid w:val="00491EFA"/>
    <w:rsid w:val="004921AB"/>
    <w:rsid w:val="004925BC"/>
    <w:rsid w:val="00492BB6"/>
    <w:rsid w:val="00492C0C"/>
    <w:rsid w:val="00492D10"/>
    <w:rsid w:val="00492EAD"/>
    <w:rsid w:val="00493448"/>
    <w:rsid w:val="0049360B"/>
    <w:rsid w:val="00493B3C"/>
    <w:rsid w:val="00494422"/>
    <w:rsid w:val="00494613"/>
    <w:rsid w:val="00494775"/>
    <w:rsid w:val="00494ABC"/>
    <w:rsid w:val="00494B04"/>
    <w:rsid w:val="00494D67"/>
    <w:rsid w:val="00494DB9"/>
    <w:rsid w:val="00494E6A"/>
    <w:rsid w:val="004951AD"/>
    <w:rsid w:val="004954CC"/>
    <w:rsid w:val="00495620"/>
    <w:rsid w:val="00495A49"/>
    <w:rsid w:val="00495B21"/>
    <w:rsid w:val="00495C53"/>
    <w:rsid w:val="00495D46"/>
    <w:rsid w:val="00496096"/>
    <w:rsid w:val="004962AD"/>
    <w:rsid w:val="0049694F"/>
    <w:rsid w:val="004970C7"/>
    <w:rsid w:val="00497436"/>
    <w:rsid w:val="00497C0B"/>
    <w:rsid w:val="00497EBF"/>
    <w:rsid w:val="00497EEE"/>
    <w:rsid w:val="00497EF0"/>
    <w:rsid w:val="004A06C3"/>
    <w:rsid w:val="004A11E0"/>
    <w:rsid w:val="004A136B"/>
    <w:rsid w:val="004A144E"/>
    <w:rsid w:val="004A158B"/>
    <w:rsid w:val="004A175F"/>
    <w:rsid w:val="004A1CC2"/>
    <w:rsid w:val="004A1E9C"/>
    <w:rsid w:val="004A20C7"/>
    <w:rsid w:val="004A2236"/>
    <w:rsid w:val="004A224A"/>
    <w:rsid w:val="004A25A4"/>
    <w:rsid w:val="004A2A53"/>
    <w:rsid w:val="004A2DF5"/>
    <w:rsid w:val="004A2F3F"/>
    <w:rsid w:val="004A3091"/>
    <w:rsid w:val="004A310C"/>
    <w:rsid w:val="004A3310"/>
    <w:rsid w:val="004A339F"/>
    <w:rsid w:val="004A35A2"/>
    <w:rsid w:val="004A360B"/>
    <w:rsid w:val="004A3AC1"/>
    <w:rsid w:val="004A3B63"/>
    <w:rsid w:val="004A3FBF"/>
    <w:rsid w:val="004A41A6"/>
    <w:rsid w:val="004A4470"/>
    <w:rsid w:val="004A4603"/>
    <w:rsid w:val="004A4723"/>
    <w:rsid w:val="004A4A2F"/>
    <w:rsid w:val="004A4CAE"/>
    <w:rsid w:val="004A5640"/>
    <w:rsid w:val="004A5771"/>
    <w:rsid w:val="004A58FA"/>
    <w:rsid w:val="004A5AD8"/>
    <w:rsid w:val="004A6622"/>
    <w:rsid w:val="004A66D7"/>
    <w:rsid w:val="004A67B1"/>
    <w:rsid w:val="004A706A"/>
    <w:rsid w:val="004A73B0"/>
    <w:rsid w:val="004A7A68"/>
    <w:rsid w:val="004A7AA3"/>
    <w:rsid w:val="004A7EDC"/>
    <w:rsid w:val="004B0344"/>
    <w:rsid w:val="004B05F7"/>
    <w:rsid w:val="004B061F"/>
    <w:rsid w:val="004B08A0"/>
    <w:rsid w:val="004B0DCF"/>
    <w:rsid w:val="004B1353"/>
    <w:rsid w:val="004B1A3B"/>
    <w:rsid w:val="004B1E60"/>
    <w:rsid w:val="004B204C"/>
    <w:rsid w:val="004B28DA"/>
    <w:rsid w:val="004B292C"/>
    <w:rsid w:val="004B2AFD"/>
    <w:rsid w:val="004B2C50"/>
    <w:rsid w:val="004B2CE5"/>
    <w:rsid w:val="004B2E17"/>
    <w:rsid w:val="004B2FF5"/>
    <w:rsid w:val="004B301C"/>
    <w:rsid w:val="004B3075"/>
    <w:rsid w:val="004B3128"/>
    <w:rsid w:val="004B31C0"/>
    <w:rsid w:val="004B3DDF"/>
    <w:rsid w:val="004B47A7"/>
    <w:rsid w:val="004B4A2C"/>
    <w:rsid w:val="004B4B5D"/>
    <w:rsid w:val="004B4D37"/>
    <w:rsid w:val="004B4DAC"/>
    <w:rsid w:val="004B4F05"/>
    <w:rsid w:val="004B5088"/>
    <w:rsid w:val="004B511A"/>
    <w:rsid w:val="004B5326"/>
    <w:rsid w:val="004B5344"/>
    <w:rsid w:val="004B5452"/>
    <w:rsid w:val="004B54CB"/>
    <w:rsid w:val="004B571B"/>
    <w:rsid w:val="004B58D2"/>
    <w:rsid w:val="004B5AC7"/>
    <w:rsid w:val="004B5BF4"/>
    <w:rsid w:val="004B5C54"/>
    <w:rsid w:val="004B63B1"/>
    <w:rsid w:val="004B64D6"/>
    <w:rsid w:val="004B6AD5"/>
    <w:rsid w:val="004B7B65"/>
    <w:rsid w:val="004B7D4A"/>
    <w:rsid w:val="004C08D7"/>
    <w:rsid w:val="004C0C53"/>
    <w:rsid w:val="004C12FF"/>
    <w:rsid w:val="004C1742"/>
    <w:rsid w:val="004C18D2"/>
    <w:rsid w:val="004C1BFC"/>
    <w:rsid w:val="004C1F3A"/>
    <w:rsid w:val="004C2127"/>
    <w:rsid w:val="004C2483"/>
    <w:rsid w:val="004C2803"/>
    <w:rsid w:val="004C2B13"/>
    <w:rsid w:val="004C2CBB"/>
    <w:rsid w:val="004C351C"/>
    <w:rsid w:val="004C3998"/>
    <w:rsid w:val="004C3BD1"/>
    <w:rsid w:val="004C3EBF"/>
    <w:rsid w:val="004C40BA"/>
    <w:rsid w:val="004C41E6"/>
    <w:rsid w:val="004C46DE"/>
    <w:rsid w:val="004C491E"/>
    <w:rsid w:val="004C4B7A"/>
    <w:rsid w:val="004C4D5B"/>
    <w:rsid w:val="004C4D6F"/>
    <w:rsid w:val="004C5010"/>
    <w:rsid w:val="004C5D84"/>
    <w:rsid w:val="004C5D85"/>
    <w:rsid w:val="004C5E29"/>
    <w:rsid w:val="004C5F26"/>
    <w:rsid w:val="004C607D"/>
    <w:rsid w:val="004C64CB"/>
    <w:rsid w:val="004C656C"/>
    <w:rsid w:val="004C6F5C"/>
    <w:rsid w:val="004C74D0"/>
    <w:rsid w:val="004C7745"/>
    <w:rsid w:val="004C7C4D"/>
    <w:rsid w:val="004D052A"/>
    <w:rsid w:val="004D0754"/>
    <w:rsid w:val="004D097B"/>
    <w:rsid w:val="004D0B75"/>
    <w:rsid w:val="004D1079"/>
    <w:rsid w:val="004D14A9"/>
    <w:rsid w:val="004D15C4"/>
    <w:rsid w:val="004D1E10"/>
    <w:rsid w:val="004D1FCE"/>
    <w:rsid w:val="004D2D2D"/>
    <w:rsid w:val="004D2D82"/>
    <w:rsid w:val="004D41BE"/>
    <w:rsid w:val="004D486A"/>
    <w:rsid w:val="004D4B6B"/>
    <w:rsid w:val="004D4F0C"/>
    <w:rsid w:val="004D55F1"/>
    <w:rsid w:val="004D57AC"/>
    <w:rsid w:val="004D60AF"/>
    <w:rsid w:val="004D64A7"/>
    <w:rsid w:val="004D6584"/>
    <w:rsid w:val="004D7320"/>
    <w:rsid w:val="004D7B7B"/>
    <w:rsid w:val="004D7EB5"/>
    <w:rsid w:val="004E01FB"/>
    <w:rsid w:val="004E0B31"/>
    <w:rsid w:val="004E0BB0"/>
    <w:rsid w:val="004E1287"/>
    <w:rsid w:val="004E237F"/>
    <w:rsid w:val="004E2475"/>
    <w:rsid w:val="004E2713"/>
    <w:rsid w:val="004E3198"/>
    <w:rsid w:val="004E39A0"/>
    <w:rsid w:val="004E3C09"/>
    <w:rsid w:val="004E40C2"/>
    <w:rsid w:val="004E4918"/>
    <w:rsid w:val="004E4BA2"/>
    <w:rsid w:val="004E52DC"/>
    <w:rsid w:val="004E559C"/>
    <w:rsid w:val="004E568C"/>
    <w:rsid w:val="004E5BF9"/>
    <w:rsid w:val="004E5CA6"/>
    <w:rsid w:val="004E62A1"/>
    <w:rsid w:val="004E655F"/>
    <w:rsid w:val="004E6656"/>
    <w:rsid w:val="004E67AD"/>
    <w:rsid w:val="004E67CD"/>
    <w:rsid w:val="004E6875"/>
    <w:rsid w:val="004E6A75"/>
    <w:rsid w:val="004E6AB1"/>
    <w:rsid w:val="004E6D7C"/>
    <w:rsid w:val="004E72A1"/>
    <w:rsid w:val="004E73F1"/>
    <w:rsid w:val="004E7D81"/>
    <w:rsid w:val="004E7E76"/>
    <w:rsid w:val="004F0025"/>
    <w:rsid w:val="004F0174"/>
    <w:rsid w:val="004F0460"/>
    <w:rsid w:val="004F06BB"/>
    <w:rsid w:val="004F0E60"/>
    <w:rsid w:val="004F11C0"/>
    <w:rsid w:val="004F16FF"/>
    <w:rsid w:val="004F1953"/>
    <w:rsid w:val="004F1ABD"/>
    <w:rsid w:val="004F1B77"/>
    <w:rsid w:val="004F1F7C"/>
    <w:rsid w:val="004F267B"/>
    <w:rsid w:val="004F2B3E"/>
    <w:rsid w:val="004F2DB5"/>
    <w:rsid w:val="004F2FA7"/>
    <w:rsid w:val="004F33B0"/>
    <w:rsid w:val="004F351D"/>
    <w:rsid w:val="004F3530"/>
    <w:rsid w:val="004F3A14"/>
    <w:rsid w:val="004F3B7D"/>
    <w:rsid w:val="004F47AD"/>
    <w:rsid w:val="004F4816"/>
    <w:rsid w:val="004F52BF"/>
    <w:rsid w:val="004F52C8"/>
    <w:rsid w:val="004F5A81"/>
    <w:rsid w:val="004F5ACF"/>
    <w:rsid w:val="004F5ADB"/>
    <w:rsid w:val="004F5E32"/>
    <w:rsid w:val="004F61E3"/>
    <w:rsid w:val="004F64AA"/>
    <w:rsid w:val="004F661F"/>
    <w:rsid w:val="004F6702"/>
    <w:rsid w:val="004F68D4"/>
    <w:rsid w:val="004F69B1"/>
    <w:rsid w:val="004F6FDE"/>
    <w:rsid w:val="004F7427"/>
    <w:rsid w:val="004F753A"/>
    <w:rsid w:val="004F7682"/>
    <w:rsid w:val="004F78EE"/>
    <w:rsid w:val="004F7987"/>
    <w:rsid w:val="004F7EB4"/>
    <w:rsid w:val="004F7FE2"/>
    <w:rsid w:val="00500230"/>
    <w:rsid w:val="00500267"/>
    <w:rsid w:val="0050059F"/>
    <w:rsid w:val="00500A80"/>
    <w:rsid w:val="005016D7"/>
    <w:rsid w:val="00501B83"/>
    <w:rsid w:val="00502426"/>
    <w:rsid w:val="005026EB"/>
    <w:rsid w:val="00502885"/>
    <w:rsid w:val="005029A7"/>
    <w:rsid w:val="00502D9B"/>
    <w:rsid w:val="0050306D"/>
    <w:rsid w:val="0050335D"/>
    <w:rsid w:val="00503476"/>
    <w:rsid w:val="00503553"/>
    <w:rsid w:val="00503A25"/>
    <w:rsid w:val="00503C31"/>
    <w:rsid w:val="00504384"/>
    <w:rsid w:val="00504545"/>
    <w:rsid w:val="0050463C"/>
    <w:rsid w:val="0050477A"/>
    <w:rsid w:val="00504D3F"/>
    <w:rsid w:val="00504E22"/>
    <w:rsid w:val="005053D5"/>
    <w:rsid w:val="00505441"/>
    <w:rsid w:val="00505C9D"/>
    <w:rsid w:val="00505F66"/>
    <w:rsid w:val="00505FD3"/>
    <w:rsid w:val="0050602D"/>
    <w:rsid w:val="00506054"/>
    <w:rsid w:val="00506A82"/>
    <w:rsid w:val="00506AF7"/>
    <w:rsid w:val="00506D8E"/>
    <w:rsid w:val="005074B4"/>
    <w:rsid w:val="005076ED"/>
    <w:rsid w:val="00507750"/>
    <w:rsid w:val="00507A4F"/>
    <w:rsid w:val="00507F17"/>
    <w:rsid w:val="0051072B"/>
    <w:rsid w:val="00510846"/>
    <w:rsid w:val="00510A43"/>
    <w:rsid w:val="00510A94"/>
    <w:rsid w:val="00510A9E"/>
    <w:rsid w:val="00510D8C"/>
    <w:rsid w:val="00510DC0"/>
    <w:rsid w:val="005115BB"/>
    <w:rsid w:val="0051189B"/>
    <w:rsid w:val="005120C4"/>
    <w:rsid w:val="005122A2"/>
    <w:rsid w:val="0051240A"/>
    <w:rsid w:val="0051251B"/>
    <w:rsid w:val="00512CE2"/>
    <w:rsid w:val="00513138"/>
    <w:rsid w:val="005135F6"/>
    <w:rsid w:val="005137B2"/>
    <w:rsid w:val="00513F92"/>
    <w:rsid w:val="00514042"/>
    <w:rsid w:val="005141BA"/>
    <w:rsid w:val="00514A84"/>
    <w:rsid w:val="00514A87"/>
    <w:rsid w:val="00514BC0"/>
    <w:rsid w:val="005150D8"/>
    <w:rsid w:val="00515319"/>
    <w:rsid w:val="0051535F"/>
    <w:rsid w:val="0051562C"/>
    <w:rsid w:val="005159D1"/>
    <w:rsid w:val="005160F2"/>
    <w:rsid w:val="00516118"/>
    <w:rsid w:val="005161A0"/>
    <w:rsid w:val="005162CF"/>
    <w:rsid w:val="00516483"/>
    <w:rsid w:val="005173F6"/>
    <w:rsid w:val="0051787D"/>
    <w:rsid w:val="005178D0"/>
    <w:rsid w:val="00517BAD"/>
    <w:rsid w:val="00517E79"/>
    <w:rsid w:val="00520C9C"/>
    <w:rsid w:val="00520DE3"/>
    <w:rsid w:val="005212C4"/>
    <w:rsid w:val="00521459"/>
    <w:rsid w:val="00521483"/>
    <w:rsid w:val="005218D2"/>
    <w:rsid w:val="00521CCA"/>
    <w:rsid w:val="005221A1"/>
    <w:rsid w:val="005225C2"/>
    <w:rsid w:val="0052281F"/>
    <w:rsid w:val="00522954"/>
    <w:rsid w:val="005231D8"/>
    <w:rsid w:val="005231FF"/>
    <w:rsid w:val="005234D7"/>
    <w:rsid w:val="005236F1"/>
    <w:rsid w:val="005240B5"/>
    <w:rsid w:val="00524141"/>
    <w:rsid w:val="0052448E"/>
    <w:rsid w:val="005244D2"/>
    <w:rsid w:val="00524622"/>
    <w:rsid w:val="00524B13"/>
    <w:rsid w:val="00524C3E"/>
    <w:rsid w:val="00524F8C"/>
    <w:rsid w:val="005251AD"/>
    <w:rsid w:val="00525253"/>
    <w:rsid w:val="00525554"/>
    <w:rsid w:val="00525761"/>
    <w:rsid w:val="00525A95"/>
    <w:rsid w:val="00525D11"/>
    <w:rsid w:val="00525E26"/>
    <w:rsid w:val="00526115"/>
    <w:rsid w:val="00526240"/>
    <w:rsid w:val="0052624D"/>
    <w:rsid w:val="005263C3"/>
    <w:rsid w:val="00526488"/>
    <w:rsid w:val="00526DD2"/>
    <w:rsid w:val="00527470"/>
    <w:rsid w:val="005277CD"/>
    <w:rsid w:val="0052788E"/>
    <w:rsid w:val="00527A4F"/>
    <w:rsid w:val="00527D2E"/>
    <w:rsid w:val="00527D37"/>
    <w:rsid w:val="00530007"/>
    <w:rsid w:val="00530300"/>
    <w:rsid w:val="00530466"/>
    <w:rsid w:val="0053067C"/>
    <w:rsid w:val="0053091B"/>
    <w:rsid w:val="00530A08"/>
    <w:rsid w:val="00530D4A"/>
    <w:rsid w:val="00531134"/>
    <w:rsid w:val="00531922"/>
    <w:rsid w:val="00531CE3"/>
    <w:rsid w:val="00532290"/>
    <w:rsid w:val="0053259A"/>
    <w:rsid w:val="00532706"/>
    <w:rsid w:val="00532BB6"/>
    <w:rsid w:val="00532ED8"/>
    <w:rsid w:val="00532EE4"/>
    <w:rsid w:val="0053378A"/>
    <w:rsid w:val="00533830"/>
    <w:rsid w:val="00533E1D"/>
    <w:rsid w:val="005350F1"/>
    <w:rsid w:val="00535A35"/>
    <w:rsid w:val="00535AC2"/>
    <w:rsid w:val="00535FC6"/>
    <w:rsid w:val="0053690E"/>
    <w:rsid w:val="00536A44"/>
    <w:rsid w:val="00536D8A"/>
    <w:rsid w:val="0053735B"/>
    <w:rsid w:val="00537682"/>
    <w:rsid w:val="00537818"/>
    <w:rsid w:val="0054009D"/>
    <w:rsid w:val="005401F8"/>
    <w:rsid w:val="00540510"/>
    <w:rsid w:val="00540586"/>
    <w:rsid w:val="00540627"/>
    <w:rsid w:val="0054090D"/>
    <w:rsid w:val="00540A49"/>
    <w:rsid w:val="00540F3D"/>
    <w:rsid w:val="00540F5E"/>
    <w:rsid w:val="005410D2"/>
    <w:rsid w:val="00541340"/>
    <w:rsid w:val="00541C4E"/>
    <w:rsid w:val="00542064"/>
    <w:rsid w:val="00542066"/>
    <w:rsid w:val="005420AD"/>
    <w:rsid w:val="0054211B"/>
    <w:rsid w:val="0054247B"/>
    <w:rsid w:val="005431AE"/>
    <w:rsid w:val="00543AE3"/>
    <w:rsid w:val="00543B75"/>
    <w:rsid w:val="00543C98"/>
    <w:rsid w:val="00543D10"/>
    <w:rsid w:val="00543E75"/>
    <w:rsid w:val="00544049"/>
    <w:rsid w:val="0054420B"/>
    <w:rsid w:val="005446D6"/>
    <w:rsid w:val="00544837"/>
    <w:rsid w:val="00544BCB"/>
    <w:rsid w:val="00544CEA"/>
    <w:rsid w:val="00544DDB"/>
    <w:rsid w:val="0054523E"/>
    <w:rsid w:val="0054579F"/>
    <w:rsid w:val="00545D4D"/>
    <w:rsid w:val="00545D66"/>
    <w:rsid w:val="005461F4"/>
    <w:rsid w:val="00546253"/>
    <w:rsid w:val="005466C8"/>
    <w:rsid w:val="00546EE4"/>
    <w:rsid w:val="0054700B"/>
    <w:rsid w:val="0054737A"/>
    <w:rsid w:val="0054796D"/>
    <w:rsid w:val="00547E0E"/>
    <w:rsid w:val="00547EF8"/>
    <w:rsid w:val="005505E4"/>
    <w:rsid w:val="0055097D"/>
    <w:rsid w:val="00550980"/>
    <w:rsid w:val="00550998"/>
    <w:rsid w:val="00550CD6"/>
    <w:rsid w:val="00550E8C"/>
    <w:rsid w:val="00551747"/>
    <w:rsid w:val="00551B9D"/>
    <w:rsid w:val="00551D8F"/>
    <w:rsid w:val="00552047"/>
    <w:rsid w:val="005528DE"/>
    <w:rsid w:val="00552D8C"/>
    <w:rsid w:val="00553556"/>
    <w:rsid w:val="00553818"/>
    <w:rsid w:val="00553949"/>
    <w:rsid w:val="00553C36"/>
    <w:rsid w:val="00554434"/>
    <w:rsid w:val="00555467"/>
    <w:rsid w:val="00555B28"/>
    <w:rsid w:val="00555E09"/>
    <w:rsid w:val="00556026"/>
    <w:rsid w:val="00556410"/>
    <w:rsid w:val="00556A1A"/>
    <w:rsid w:val="00556C36"/>
    <w:rsid w:val="00556CC3"/>
    <w:rsid w:val="00557477"/>
    <w:rsid w:val="005576B1"/>
    <w:rsid w:val="00557CAE"/>
    <w:rsid w:val="00557E01"/>
    <w:rsid w:val="00557F1F"/>
    <w:rsid w:val="0056033D"/>
    <w:rsid w:val="00560A03"/>
    <w:rsid w:val="005610EB"/>
    <w:rsid w:val="0056110E"/>
    <w:rsid w:val="0056155B"/>
    <w:rsid w:val="00561744"/>
    <w:rsid w:val="00561784"/>
    <w:rsid w:val="005619C0"/>
    <w:rsid w:val="00561E26"/>
    <w:rsid w:val="00562003"/>
    <w:rsid w:val="005623CB"/>
    <w:rsid w:val="00562483"/>
    <w:rsid w:val="0056254B"/>
    <w:rsid w:val="00562B07"/>
    <w:rsid w:val="00562B83"/>
    <w:rsid w:val="00562CD4"/>
    <w:rsid w:val="0056328E"/>
    <w:rsid w:val="005639E4"/>
    <w:rsid w:val="00563AA3"/>
    <w:rsid w:val="00563BE6"/>
    <w:rsid w:val="0056475C"/>
    <w:rsid w:val="00564A42"/>
    <w:rsid w:val="005653C9"/>
    <w:rsid w:val="005656CE"/>
    <w:rsid w:val="005663C0"/>
    <w:rsid w:val="005664D4"/>
    <w:rsid w:val="00566A03"/>
    <w:rsid w:val="00566D61"/>
    <w:rsid w:val="005674A6"/>
    <w:rsid w:val="005674BC"/>
    <w:rsid w:val="005701A6"/>
    <w:rsid w:val="00570263"/>
    <w:rsid w:val="00570705"/>
    <w:rsid w:val="0057083E"/>
    <w:rsid w:val="00570841"/>
    <w:rsid w:val="00570E50"/>
    <w:rsid w:val="00571645"/>
    <w:rsid w:val="00571699"/>
    <w:rsid w:val="005719E0"/>
    <w:rsid w:val="00571CE6"/>
    <w:rsid w:val="0057249B"/>
    <w:rsid w:val="0057249F"/>
    <w:rsid w:val="005733DB"/>
    <w:rsid w:val="0057340E"/>
    <w:rsid w:val="005738A2"/>
    <w:rsid w:val="005739D1"/>
    <w:rsid w:val="00573C67"/>
    <w:rsid w:val="00573D91"/>
    <w:rsid w:val="00573FF8"/>
    <w:rsid w:val="00575043"/>
    <w:rsid w:val="005750BA"/>
    <w:rsid w:val="00575D93"/>
    <w:rsid w:val="0057627A"/>
    <w:rsid w:val="0057633B"/>
    <w:rsid w:val="00576503"/>
    <w:rsid w:val="0057662D"/>
    <w:rsid w:val="0057667A"/>
    <w:rsid w:val="005769B5"/>
    <w:rsid w:val="00576AD7"/>
    <w:rsid w:val="00576BC9"/>
    <w:rsid w:val="00576CA6"/>
    <w:rsid w:val="0057763D"/>
    <w:rsid w:val="00580025"/>
    <w:rsid w:val="00580A16"/>
    <w:rsid w:val="00580D83"/>
    <w:rsid w:val="00580F21"/>
    <w:rsid w:val="005816F8"/>
    <w:rsid w:val="00581746"/>
    <w:rsid w:val="0058214B"/>
    <w:rsid w:val="0058242B"/>
    <w:rsid w:val="0058263C"/>
    <w:rsid w:val="0058302B"/>
    <w:rsid w:val="005832A0"/>
    <w:rsid w:val="00583CBF"/>
    <w:rsid w:val="00583E54"/>
    <w:rsid w:val="00584389"/>
    <w:rsid w:val="00584ECC"/>
    <w:rsid w:val="00584ED8"/>
    <w:rsid w:val="0058502A"/>
    <w:rsid w:val="005853EB"/>
    <w:rsid w:val="005853FE"/>
    <w:rsid w:val="00585C8C"/>
    <w:rsid w:val="005860CF"/>
    <w:rsid w:val="00586847"/>
    <w:rsid w:val="00586F06"/>
    <w:rsid w:val="005872A6"/>
    <w:rsid w:val="005876CF"/>
    <w:rsid w:val="00587C0F"/>
    <w:rsid w:val="00587FAA"/>
    <w:rsid w:val="00590057"/>
    <w:rsid w:val="00590164"/>
    <w:rsid w:val="0059019D"/>
    <w:rsid w:val="0059068F"/>
    <w:rsid w:val="00590D77"/>
    <w:rsid w:val="00590EDD"/>
    <w:rsid w:val="00591075"/>
    <w:rsid w:val="005913D4"/>
    <w:rsid w:val="00591427"/>
    <w:rsid w:val="0059150F"/>
    <w:rsid w:val="0059164B"/>
    <w:rsid w:val="005916CF"/>
    <w:rsid w:val="0059175B"/>
    <w:rsid w:val="0059250A"/>
    <w:rsid w:val="005925D3"/>
    <w:rsid w:val="00592642"/>
    <w:rsid w:val="00592A17"/>
    <w:rsid w:val="00592A95"/>
    <w:rsid w:val="00592C37"/>
    <w:rsid w:val="00592F0D"/>
    <w:rsid w:val="0059334C"/>
    <w:rsid w:val="0059342B"/>
    <w:rsid w:val="00593A1C"/>
    <w:rsid w:val="00593C9A"/>
    <w:rsid w:val="00593FC3"/>
    <w:rsid w:val="00594016"/>
    <w:rsid w:val="005943B6"/>
    <w:rsid w:val="005945AD"/>
    <w:rsid w:val="0059481C"/>
    <w:rsid w:val="00594913"/>
    <w:rsid w:val="00594B9C"/>
    <w:rsid w:val="00594F0D"/>
    <w:rsid w:val="00595271"/>
    <w:rsid w:val="005954A6"/>
    <w:rsid w:val="00595574"/>
    <w:rsid w:val="00595840"/>
    <w:rsid w:val="00596437"/>
    <w:rsid w:val="0059659F"/>
    <w:rsid w:val="00596947"/>
    <w:rsid w:val="00596B6A"/>
    <w:rsid w:val="00596E14"/>
    <w:rsid w:val="00596EE0"/>
    <w:rsid w:val="00597198"/>
    <w:rsid w:val="00597209"/>
    <w:rsid w:val="00597381"/>
    <w:rsid w:val="005978DE"/>
    <w:rsid w:val="00597B97"/>
    <w:rsid w:val="00597EE8"/>
    <w:rsid w:val="005A0175"/>
    <w:rsid w:val="005A033A"/>
    <w:rsid w:val="005A043D"/>
    <w:rsid w:val="005A0B50"/>
    <w:rsid w:val="005A0C05"/>
    <w:rsid w:val="005A0E98"/>
    <w:rsid w:val="005A0FD7"/>
    <w:rsid w:val="005A102A"/>
    <w:rsid w:val="005A1058"/>
    <w:rsid w:val="005A123F"/>
    <w:rsid w:val="005A1697"/>
    <w:rsid w:val="005A16EA"/>
    <w:rsid w:val="005A1B54"/>
    <w:rsid w:val="005A1CA1"/>
    <w:rsid w:val="005A1FF1"/>
    <w:rsid w:val="005A3032"/>
    <w:rsid w:val="005A33F1"/>
    <w:rsid w:val="005A3585"/>
    <w:rsid w:val="005A371C"/>
    <w:rsid w:val="005A3A14"/>
    <w:rsid w:val="005A3F8B"/>
    <w:rsid w:val="005A4370"/>
    <w:rsid w:val="005A47C9"/>
    <w:rsid w:val="005A481F"/>
    <w:rsid w:val="005A48F8"/>
    <w:rsid w:val="005A4E8D"/>
    <w:rsid w:val="005A5130"/>
    <w:rsid w:val="005A584E"/>
    <w:rsid w:val="005A5A9D"/>
    <w:rsid w:val="005A5D13"/>
    <w:rsid w:val="005A5D6D"/>
    <w:rsid w:val="005A5E82"/>
    <w:rsid w:val="005A656C"/>
    <w:rsid w:val="005A668D"/>
    <w:rsid w:val="005A6C3C"/>
    <w:rsid w:val="005A6F1A"/>
    <w:rsid w:val="005A6FE4"/>
    <w:rsid w:val="005A7AE9"/>
    <w:rsid w:val="005A7BA6"/>
    <w:rsid w:val="005B00E0"/>
    <w:rsid w:val="005B0334"/>
    <w:rsid w:val="005B03C0"/>
    <w:rsid w:val="005B05A5"/>
    <w:rsid w:val="005B070B"/>
    <w:rsid w:val="005B07EC"/>
    <w:rsid w:val="005B0A06"/>
    <w:rsid w:val="005B0A74"/>
    <w:rsid w:val="005B137C"/>
    <w:rsid w:val="005B17FC"/>
    <w:rsid w:val="005B188F"/>
    <w:rsid w:val="005B1A50"/>
    <w:rsid w:val="005B1AC4"/>
    <w:rsid w:val="005B22A2"/>
    <w:rsid w:val="005B283B"/>
    <w:rsid w:val="005B283E"/>
    <w:rsid w:val="005B2F27"/>
    <w:rsid w:val="005B3326"/>
    <w:rsid w:val="005B34B6"/>
    <w:rsid w:val="005B3576"/>
    <w:rsid w:val="005B3852"/>
    <w:rsid w:val="005B3C40"/>
    <w:rsid w:val="005B4296"/>
    <w:rsid w:val="005B4B32"/>
    <w:rsid w:val="005B4B7C"/>
    <w:rsid w:val="005B536E"/>
    <w:rsid w:val="005B58C7"/>
    <w:rsid w:val="005B59C6"/>
    <w:rsid w:val="005B5A8B"/>
    <w:rsid w:val="005B5BD8"/>
    <w:rsid w:val="005B5F83"/>
    <w:rsid w:val="005B6128"/>
    <w:rsid w:val="005B61CA"/>
    <w:rsid w:val="005B6D79"/>
    <w:rsid w:val="005B71E5"/>
    <w:rsid w:val="005B729B"/>
    <w:rsid w:val="005B7530"/>
    <w:rsid w:val="005B75CE"/>
    <w:rsid w:val="005B77BC"/>
    <w:rsid w:val="005B7DCE"/>
    <w:rsid w:val="005B7E27"/>
    <w:rsid w:val="005C03D1"/>
    <w:rsid w:val="005C04BD"/>
    <w:rsid w:val="005C052D"/>
    <w:rsid w:val="005C0608"/>
    <w:rsid w:val="005C0B35"/>
    <w:rsid w:val="005C10C8"/>
    <w:rsid w:val="005C11C1"/>
    <w:rsid w:val="005C12D7"/>
    <w:rsid w:val="005C19EA"/>
    <w:rsid w:val="005C1D15"/>
    <w:rsid w:val="005C1EB1"/>
    <w:rsid w:val="005C2312"/>
    <w:rsid w:val="005C239A"/>
    <w:rsid w:val="005C2582"/>
    <w:rsid w:val="005C27EB"/>
    <w:rsid w:val="005C2B81"/>
    <w:rsid w:val="005C2D73"/>
    <w:rsid w:val="005C3CC6"/>
    <w:rsid w:val="005C3E15"/>
    <w:rsid w:val="005C42A1"/>
    <w:rsid w:val="005C481B"/>
    <w:rsid w:val="005C4C78"/>
    <w:rsid w:val="005C51C2"/>
    <w:rsid w:val="005C51D8"/>
    <w:rsid w:val="005C54D5"/>
    <w:rsid w:val="005C572C"/>
    <w:rsid w:val="005C5826"/>
    <w:rsid w:val="005C5ACE"/>
    <w:rsid w:val="005C6309"/>
    <w:rsid w:val="005C6358"/>
    <w:rsid w:val="005C63CD"/>
    <w:rsid w:val="005C64F2"/>
    <w:rsid w:val="005C669E"/>
    <w:rsid w:val="005C6819"/>
    <w:rsid w:val="005C6841"/>
    <w:rsid w:val="005C68ED"/>
    <w:rsid w:val="005C6D0A"/>
    <w:rsid w:val="005C73F1"/>
    <w:rsid w:val="005C760C"/>
    <w:rsid w:val="005D0257"/>
    <w:rsid w:val="005D0282"/>
    <w:rsid w:val="005D04B1"/>
    <w:rsid w:val="005D0616"/>
    <w:rsid w:val="005D0C35"/>
    <w:rsid w:val="005D11D8"/>
    <w:rsid w:val="005D1356"/>
    <w:rsid w:val="005D1364"/>
    <w:rsid w:val="005D163D"/>
    <w:rsid w:val="005D1957"/>
    <w:rsid w:val="005D1D86"/>
    <w:rsid w:val="005D2DC0"/>
    <w:rsid w:val="005D31B6"/>
    <w:rsid w:val="005D3A04"/>
    <w:rsid w:val="005D4271"/>
    <w:rsid w:val="005D487F"/>
    <w:rsid w:val="005D4FF2"/>
    <w:rsid w:val="005D523A"/>
    <w:rsid w:val="005D580D"/>
    <w:rsid w:val="005D58D7"/>
    <w:rsid w:val="005D5BFE"/>
    <w:rsid w:val="005D5E2E"/>
    <w:rsid w:val="005D5E6C"/>
    <w:rsid w:val="005D66E7"/>
    <w:rsid w:val="005D688C"/>
    <w:rsid w:val="005D6CDC"/>
    <w:rsid w:val="005D6DBE"/>
    <w:rsid w:val="005D73DA"/>
    <w:rsid w:val="005D7C3E"/>
    <w:rsid w:val="005D7D6E"/>
    <w:rsid w:val="005D7EED"/>
    <w:rsid w:val="005D7F34"/>
    <w:rsid w:val="005E008C"/>
    <w:rsid w:val="005E00CC"/>
    <w:rsid w:val="005E02F8"/>
    <w:rsid w:val="005E088C"/>
    <w:rsid w:val="005E0959"/>
    <w:rsid w:val="005E0A55"/>
    <w:rsid w:val="005E0CDA"/>
    <w:rsid w:val="005E0FB3"/>
    <w:rsid w:val="005E121A"/>
    <w:rsid w:val="005E1244"/>
    <w:rsid w:val="005E1CA4"/>
    <w:rsid w:val="005E1FBE"/>
    <w:rsid w:val="005E22BB"/>
    <w:rsid w:val="005E245C"/>
    <w:rsid w:val="005E2796"/>
    <w:rsid w:val="005E336F"/>
    <w:rsid w:val="005E37D7"/>
    <w:rsid w:val="005E4031"/>
    <w:rsid w:val="005E418B"/>
    <w:rsid w:val="005E4943"/>
    <w:rsid w:val="005E4BE3"/>
    <w:rsid w:val="005E4CDE"/>
    <w:rsid w:val="005E4DFC"/>
    <w:rsid w:val="005E509C"/>
    <w:rsid w:val="005E56CD"/>
    <w:rsid w:val="005E5AE6"/>
    <w:rsid w:val="005E677D"/>
    <w:rsid w:val="005E6E3F"/>
    <w:rsid w:val="005E71EF"/>
    <w:rsid w:val="005E751E"/>
    <w:rsid w:val="005E7816"/>
    <w:rsid w:val="005E7FA3"/>
    <w:rsid w:val="005F03E6"/>
    <w:rsid w:val="005F06FD"/>
    <w:rsid w:val="005F0B6C"/>
    <w:rsid w:val="005F0C97"/>
    <w:rsid w:val="005F1000"/>
    <w:rsid w:val="005F1103"/>
    <w:rsid w:val="005F12CC"/>
    <w:rsid w:val="005F15F1"/>
    <w:rsid w:val="005F19A7"/>
    <w:rsid w:val="005F2265"/>
    <w:rsid w:val="005F287A"/>
    <w:rsid w:val="005F29BD"/>
    <w:rsid w:val="005F2D82"/>
    <w:rsid w:val="005F3153"/>
    <w:rsid w:val="005F3423"/>
    <w:rsid w:val="005F3A92"/>
    <w:rsid w:val="005F3C77"/>
    <w:rsid w:val="005F4587"/>
    <w:rsid w:val="005F4625"/>
    <w:rsid w:val="005F4664"/>
    <w:rsid w:val="005F46F7"/>
    <w:rsid w:val="005F473F"/>
    <w:rsid w:val="005F4C32"/>
    <w:rsid w:val="005F51EB"/>
    <w:rsid w:val="005F54C9"/>
    <w:rsid w:val="005F5900"/>
    <w:rsid w:val="005F5B9A"/>
    <w:rsid w:val="005F5DC9"/>
    <w:rsid w:val="005F60B5"/>
    <w:rsid w:val="005F654D"/>
    <w:rsid w:val="005F6912"/>
    <w:rsid w:val="005F6A34"/>
    <w:rsid w:val="005F7084"/>
    <w:rsid w:val="005F780A"/>
    <w:rsid w:val="005F7E27"/>
    <w:rsid w:val="00600501"/>
    <w:rsid w:val="00600B4E"/>
    <w:rsid w:val="00600C37"/>
    <w:rsid w:val="00600C44"/>
    <w:rsid w:val="0060163A"/>
    <w:rsid w:val="0060194F"/>
    <w:rsid w:val="006019FF"/>
    <w:rsid w:val="00601E76"/>
    <w:rsid w:val="006026B0"/>
    <w:rsid w:val="00604041"/>
    <w:rsid w:val="006042EE"/>
    <w:rsid w:val="006043D7"/>
    <w:rsid w:val="0060491A"/>
    <w:rsid w:val="00604E2E"/>
    <w:rsid w:val="00604E9E"/>
    <w:rsid w:val="00604FF9"/>
    <w:rsid w:val="006057F2"/>
    <w:rsid w:val="00605A7F"/>
    <w:rsid w:val="00606434"/>
    <w:rsid w:val="00606D18"/>
    <w:rsid w:val="006070C8"/>
    <w:rsid w:val="006072B7"/>
    <w:rsid w:val="006073E0"/>
    <w:rsid w:val="00607477"/>
    <w:rsid w:val="00607649"/>
    <w:rsid w:val="00607988"/>
    <w:rsid w:val="00607EB3"/>
    <w:rsid w:val="006102D3"/>
    <w:rsid w:val="00610A65"/>
    <w:rsid w:val="00610B56"/>
    <w:rsid w:val="00610BD1"/>
    <w:rsid w:val="00612167"/>
    <w:rsid w:val="00612463"/>
    <w:rsid w:val="00612821"/>
    <w:rsid w:val="00612DEB"/>
    <w:rsid w:val="00612E91"/>
    <w:rsid w:val="00612EB1"/>
    <w:rsid w:val="00612F28"/>
    <w:rsid w:val="00613BD8"/>
    <w:rsid w:val="0061438C"/>
    <w:rsid w:val="006143C3"/>
    <w:rsid w:val="0061466A"/>
    <w:rsid w:val="00614721"/>
    <w:rsid w:val="00614D53"/>
    <w:rsid w:val="00614DED"/>
    <w:rsid w:val="00614F72"/>
    <w:rsid w:val="00614F8D"/>
    <w:rsid w:val="00615272"/>
    <w:rsid w:val="00615340"/>
    <w:rsid w:val="006155A0"/>
    <w:rsid w:val="006157AC"/>
    <w:rsid w:val="00615CF4"/>
    <w:rsid w:val="0061603D"/>
    <w:rsid w:val="006164A8"/>
    <w:rsid w:val="006165F0"/>
    <w:rsid w:val="00616F1C"/>
    <w:rsid w:val="00617BB8"/>
    <w:rsid w:val="00617C75"/>
    <w:rsid w:val="00617D56"/>
    <w:rsid w:val="00617F26"/>
    <w:rsid w:val="006204F3"/>
    <w:rsid w:val="00620510"/>
    <w:rsid w:val="00620552"/>
    <w:rsid w:val="00620686"/>
    <w:rsid w:val="00620792"/>
    <w:rsid w:val="006208B7"/>
    <w:rsid w:val="006209FE"/>
    <w:rsid w:val="00620E9A"/>
    <w:rsid w:val="006217CE"/>
    <w:rsid w:val="00621959"/>
    <w:rsid w:val="00621F9C"/>
    <w:rsid w:val="0062213F"/>
    <w:rsid w:val="006221B9"/>
    <w:rsid w:val="006224C3"/>
    <w:rsid w:val="00622574"/>
    <w:rsid w:val="006225A5"/>
    <w:rsid w:val="006227FC"/>
    <w:rsid w:val="00622CCE"/>
    <w:rsid w:val="0062338B"/>
    <w:rsid w:val="006235E5"/>
    <w:rsid w:val="0062367B"/>
    <w:rsid w:val="00623693"/>
    <w:rsid w:val="00623783"/>
    <w:rsid w:val="006237F7"/>
    <w:rsid w:val="00623B05"/>
    <w:rsid w:val="00623D0E"/>
    <w:rsid w:val="006244EC"/>
    <w:rsid w:val="006247B9"/>
    <w:rsid w:val="00625951"/>
    <w:rsid w:val="006259BA"/>
    <w:rsid w:val="00625DF9"/>
    <w:rsid w:val="0062631A"/>
    <w:rsid w:val="0062639B"/>
    <w:rsid w:val="006263B2"/>
    <w:rsid w:val="0062731A"/>
    <w:rsid w:val="006275AB"/>
    <w:rsid w:val="0062763F"/>
    <w:rsid w:val="00630486"/>
    <w:rsid w:val="00630556"/>
    <w:rsid w:val="006308FD"/>
    <w:rsid w:val="00630B99"/>
    <w:rsid w:val="00630F52"/>
    <w:rsid w:val="00632375"/>
    <w:rsid w:val="00632EC7"/>
    <w:rsid w:val="00633361"/>
    <w:rsid w:val="0063383B"/>
    <w:rsid w:val="00633B6F"/>
    <w:rsid w:val="00633C7B"/>
    <w:rsid w:val="00633CE5"/>
    <w:rsid w:val="006342B3"/>
    <w:rsid w:val="006345CD"/>
    <w:rsid w:val="00634684"/>
    <w:rsid w:val="00634735"/>
    <w:rsid w:val="00634E90"/>
    <w:rsid w:val="00634EF1"/>
    <w:rsid w:val="00635993"/>
    <w:rsid w:val="00635AE9"/>
    <w:rsid w:val="00636636"/>
    <w:rsid w:val="0063669C"/>
    <w:rsid w:val="006366B6"/>
    <w:rsid w:val="006369E9"/>
    <w:rsid w:val="00636FC2"/>
    <w:rsid w:val="00637386"/>
    <w:rsid w:val="006377A1"/>
    <w:rsid w:val="0063789A"/>
    <w:rsid w:val="00640802"/>
    <w:rsid w:val="00640866"/>
    <w:rsid w:val="0064093F"/>
    <w:rsid w:val="00640FB8"/>
    <w:rsid w:val="00640FFD"/>
    <w:rsid w:val="00641120"/>
    <w:rsid w:val="00641384"/>
    <w:rsid w:val="006414E3"/>
    <w:rsid w:val="00641979"/>
    <w:rsid w:val="00641A6B"/>
    <w:rsid w:val="00641CF9"/>
    <w:rsid w:val="00641EC1"/>
    <w:rsid w:val="006421F9"/>
    <w:rsid w:val="006427F8"/>
    <w:rsid w:val="00642893"/>
    <w:rsid w:val="00642C5F"/>
    <w:rsid w:val="00643160"/>
    <w:rsid w:val="00643738"/>
    <w:rsid w:val="00643B40"/>
    <w:rsid w:val="00643BDE"/>
    <w:rsid w:val="00643C93"/>
    <w:rsid w:val="00643E0A"/>
    <w:rsid w:val="006446B7"/>
    <w:rsid w:val="00644805"/>
    <w:rsid w:val="0064498A"/>
    <w:rsid w:val="00644ECC"/>
    <w:rsid w:val="006453CE"/>
    <w:rsid w:val="00645856"/>
    <w:rsid w:val="00645B32"/>
    <w:rsid w:val="00645BAD"/>
    <w:rsid w:val="00646930"/>
    <w:rsid w:val="00646E49"/>
    <w:rsid w:val="006473F6"/>
    <w:rsid w:val="006475C6"/>
    <w:rsid w:val="00647662"/>
    <w:rsid w:val="00647987"/>
    <w:rsid w:val="00647D89"/>
    <w:rsid w:val="00647E3E"/>
    <w:rsid w:val="006501AC"/>
    <w:rsid w:val="006501CD"/>
    <w:rsid w:val="006505FD"/>
    <w:rsid w:val="0065087E"/>
    <w:rsid w:val="00650C71"/>
    <w:rsid w:val="00650E93"/>
    <w:rsid w:val="0065108D"/>
    <w:rsid w:val="006512C8"/>
    <w:rsid w:val="006512CE"/>
    <w:rsid w:val="0065139C"/>
    <w:rsid w:val="00651410"/>
    <w:rsid w:val="00651633"/>
    <w:rsid w:val="006516E5"/>
    <w:rsid w:val="0065217E"/>
    <w:rsid w:val="00652E61"/>
    <w:rsid w:val="00652F63"/>
    <w:rsid w:val="006532BB"/>
    <w:rsid w:val="006533BE"/>
    <w:rsid w:val="006534BF"/>
    <w:rsid w:val="00653578"/>
    <w:rsid w:val="0065390E"/>
    <w:rsid w:val="006539DA"/>
    <w:rsid w:val="00653B73"/>
    <w:rsid w:val="00653C68"/>
    <w:rsid w:val="0065422D"/>
    <w:rsid w:val="006543C7"/>
    <w:rsid w:val="00654474"/>
    <w:rsid w:val="00654CB3"/>
    <w:rsid w:val="006550E6"/>
    <w:rsid w:val="006553B4"/>
    <w:rsid w:val="0065548F"/>
    <w:rsid w:val="00655977"/>
    <w:rsid w:val="00655C69"/>
    <w:rsid w:val="00655DA5"/>
    <w:rsid w:val="00655F29"/>
    <w:rsid w:val="00656328"/>
    <w:rsid w:val="00656338"/>
    <w:rsid w:val="006567FD"/>
    <w:rsid w:val="00656DBA"/>
    <w:rsid w:val="00656E29"/>
    <w:rsid w:val="00656F81"/>
    <w:rsid w:val="006570A7"/>
    <w:rsid w:val="00657802"/>
    <w:rsid w:val="00657809"/>
    <w:rsid w:val="006579C5"/>
    <w:rsid w:val="00657A09"/>
    <w:rsid w:val="00657E32"/>
    <w:rsid w:val="00657F2C"/>
    <w:rsid w:val="00660091"/>
    <w:rsid w:val="00660114"/>
    <w:rsid w:val="00660709"/>
    <w:rsid w:val="00660AF5"/>
    <w:rsid w:val="0066103D"/>
    <w:rsid w:val="006611C8"/>
    <w:rsid w:val="00661EF7"/>
    <w:rsid w:val="0066202A"/>
    <w:rsid w:val="006622F7"/>
    <w:rsid w:val="006623D9"/>
    <w:rsid w:val="006623E6"/>
    <w:rsid w:val="00662420"/>
    <w:rsid w:val="00662516"/>
    <w:rsid w:val="00662B88"/>
    <w:rsid w:val="00662C19"/>
    <w:rsid w:val="00662E18"/>
    <w:rsid w:val="006632AC"/>
    <w:rsid w:val="0066387F"/>
    <w:rsid w:val="00663964"/>
    <w:rsid w:val="00663B7C"/>
    <w:rsid w:val="00663DD0"/>
    <w:rsid w:val="00663F84"/>
    <w:rsid w:val="00664039"/>
    <w:rsid w:val="0066429D"/>
    <w:rsid w:val="0066455A"/>
    <w:rsid w:val="006649BD"/>
    <w:rsid w:val="00664DD2"/>
    <w:rsid w:val="006652C8"/>
    <w:rsid w:val="00665760"/>
    <w:rsid w:val="00665FC1"/>
    <w:rsid w:val="00666071"/>
    <w:rsid w:val="0066608D"/>
    <w:rsid w:val="006667B0"/>
    <w:rsid w:val="0066689E"/>
    <w:rsid w:val="00666AD0"/>
    <w:rsid w:val="00666FB2"/>
    <w:rsid w:val="006670E4"/>
    <w:rsid w:val="00667680"/>
    <w:rsid w:val="006679F8"/>
    <w:rsid w:val="00667A0C"/>
    <w:rsid w:val="00667D79"/>
    <w:rsid w:val="0067020D"/>
    <w:rsid w:val="006708E5"/>
    <w:rsid w:val="00670986"/>
    <w:rsid w:val="006709B2"/>
    <w:rsid w:val="00671361"/>
    <w:rsid w:val="00671A8C"/>
    <w:rsid w:val="00671CFD"/>
    <w:rsid w:val="00671F60"/>
    <w:rsid w:val="00672002"/>
    <w:rsid w:val="00672505"/>
    <w:rsid w:val="006729EC"/>
    <w:rsid w:val="00672EFD"/>
    <w:rsid w:val="006738C8"/>
    <w:rsid w:val="006743AD"/>
    <w:rsid w:val="00674466"/>
    <w:rsid w:val="0067481C"/>
    <w:rsid w:val="00674E6C"/>
    <w:rsid w:val="00674F5B"/>
    <w:rsid w:val="00674FF2"/>
    <w:rsid w:val="00675144"/>
    <w:rsid w:val="00675153"/>
    <w:rsid w:val="00675456"/>
    <w:rsid w:val="0067599F"/>
    <w:rsid w:val="00675A35"/>
    <w:rsid w:val="00675AF7"/>
    <w:rsid w:val="00675C2D"/>
    <w:rsid w:val="00675CA3"/>
    <w:rsid w:val="00675F6E"/>
    <w:rsid w:val="00675FBC"/>
    <w:rsid w:val="006761AB"/>
    <w:rsid w:val="006762A5"/>
    <w:rsid w:val="006763CB"/>
    <w:rsid w:val="00676EEB"/>
    <w:rsid w:val="00677496"/>
    <w:rsid w:val="006774B6"/>
    <w:rsid w:val="00677620"/>
    <w:rsid w:val="00677D6F"/>
    <w:rsid w:val="00677EFD"/>
    <w:rsid w:val="00677FC4"/>
    <w:rsid w:val="00680307"/>
    <w:rsid w:val="0068036B"/>
    <w:rsid w:val="00680AE7"/>
    <w:rsid w:val="00681228"/>
    <w:rsid w:val="0068187A"/>
    <w:rsid w:val="00681AD4"/>
    <w:rsid w:val="00681D44"/>
    <w:rsid w:val="00681EAE"/>
    <w:rsid w:val="0068201B"/>
    <w:rsid w:val="0068203D"/>
    <w:rsid w:val="0068205C"/>
    <w:rsid w:val="00682B95"/>
    <w:rsid w:val="00682BA0"/>
    <w:rsid w:val="00682EC8"/>
    <w:rsid w:val="00683141"/>
    <w:rsid w:val="006836FB"/>
    <w:rsid w:val="006843CB"/>
    <w:rsid w:val="0068474A"/>
    <w:rsid w:val="00684C5B"/>
    <w:rsid w:val="0068579C"/>
    <w:rsid w:val="00685B50"/>
    <w:rsid w:val="00685EF7"/>
    <w:rsid w:val="00686189"/>
    <w:rsid w:val="00686C4D"/>
    <w:rsid w:val="0068718C"/>
    <w:rsid w:val="00687263"/>
    <w:rsid w:val="00687290"/>
    <w:rsid w:val="006874C6"/>
    <w:rsid w:val="00687B8C"/>
    <w:rsid w:val="0069040E"/>
    <w:rsid w:val="00690722"/>
    <w:rsid w:val="00690F6E"/>
    <w:rsid w:val="00690FFA"/>
    <w:rsid w:val="00691671"/>
    <w:rsid w:val="00691801"/>
    <w:rsid w:val="00691B95"/>
    <w:rsid w:val="00691D47"/>
    <w:rsid w:val="00691DED"/>
    <w:rsid w:val="00691FDD"/>
    <w:rsid w:val="00692027"/>
    <w:rsid w:val="00692378"/>
    <w:rsid w:val="00693726"/>
    <w:rsid w:val="006939C2"/>
    <w:rsid w:val="00693E63"/>
    <w:rsid w:val="00693E9A"/>
    <w:rsid w:val="00693F7A"/>
    <w:rsid w:val="00694CA9"/>
    <w:rsid w:val="00694CDB"/>
    <w:rsid w:val="00694D86"/>
    <w:rsid w:val="006955F6"/>
    <w:rsid w:val="00695607"/>
    <w:rsid w:val="0069597A"/>
    <w:rsid w:val="00695C82"/>
    <w:rsid w:val="006965D2"/>
    <w:rsid w:val="006970B3"/>
    <w:rsid w:val="006A0411"/>
    <w:rsid w:val="006A05F4"/>
    <w:rsid w:val="006A0804"/>
    <w:rsid w:val="006A0A68"/>
    <w:rsid w:val="006A0DD9"/>
    <w:rsid w:val="006A0FFC"/>
    <w:rsid w:val="006A10AB"/>
    <w:rsid w:val="006A1411"/>
    <w:rsid w:val="006A142A"/>
    <w:rsid w:val="006A15C0"/>
    <w:rsid w:val="006A1680"/>
    <w:rsid w:val="006A1693"/>
    <w:rsid w:val="006A19D9"/>
    <w:rsid w:val="006A1C01"/>
    <w:rsid w:val="006A1D3E"/>
    <w:rsid w:val="006A2145"/>
    <w:rsid w:val="006A2726"/>
    <w:rsid w:val="006A2775"/>
    <w:rsid w:val="006A2DB6"/>
    <w:rsid w:val="006A2E69"/>
    <w:rsid w:val="006A2FE3"/>
    <w:rsid w:val="006A3F0C"/>
    <w:rsid w:val="006A4033"/>
    <w:rsid w:val="006A4206"/>
    <w:rsid w:val="006A45C2"/>
    <w:rsid w:val="006A50BB"/>
    <w:rsid w:val="006A54A2"/>
    <w:rsid w:val="006A5724"/>
    <w:rsid w:val="006A5957"/>
    <w:rsid w:val="006A5E2E"/>
    <w:rsid w:val="006A5F25"/>
    <w:rsid w:val="006A6262"/>
    <w:rsid w:val="006A6608"/>
    <w:rsid w:val="006A66A5"/>
    <w:rsid w:val="006A6700"/>
    <w:rsid w:val="006A6E9E"/>
    <w:rsid w:val="006A700D"/>
    <w:rsid w:val="006A7074"/>
    <w:rsid w:val="006A72A3"/>
    <w:rsid w:val="006A771A"/>
    <w:rsid w:val="006A7AE3"/>
    <w:rsid w:val="006B00F9"/>
    <w:rsid w:val="006B0126"/>
    <w:rsid w:val="006B0175"/>
    <w:rsid w:val="006B0758"/>
    <w:rsid w:val="006B0D78"/>
    <w:rsid w:val="006B0F06"/>
    <w:rsid w:val="006B13A7"/>
    <w:rsid w:val="006B13E9"/>
    <w:rsid w:val="006B1896"/>
    <w:rsid w:val="006B26F1"/>
    <w:rsid w:val="006B302E"/>
    <w:rsid w:val="006B33D8"/>
    <w:rsid w:val="006B37EF"/>
    <w:rsid w:val="006B39F1"/>
    <w:rsid w:val="006B3A8B"/>
    <w:rsid w:val="006B3F4D"/>
    <w:rsid w:val="006B4491"/>
    <w:rsid w:val="006B44BF"/>
    <w:rsid w:val="006B4687"/>
    <w:rsid w:val="006B4A39"/>
    <w:rsid w:val="006B4A9C"/>
    <w:rsid w:val="006B4C95"/>
    <w:rsid w:val="006B4FCF"/>
    <w:rsid w:val="006B559C"/>
    <w:rsid w:val="006B568D"/>
    <w:rsid w:val="006B58D0"/>
    <w:rsid w:val="006B5F88"/>
    <w:rsid w:val="006B6853"/>
    <w:rsid w:val="006B6BDC"/>
    <w:rsid w:val="006B6DC1"/>
    <w:rsid w:val="006B6E1D"/>
    <w:rsid w:val="006B71CD"/>
    <w:rsid w:val="006B7270"/>
    <w:rsid w:val="006B7375"/>
    <w:rsid w:val="006B75F1"/>
    <w:rsid w:val="006B7B1F"/>
    <w:rsid w:val="006C0286"/>
    <w:rsid w:val="006C033E"/>
    <w:rsid w:val="006C0410"/>
    <w:rsid w:val="006C06EB"/>
    <w:rsid w:val="006C095A"/>
    <w:rsid w:val="006C09D9"/>
    <w:rsid w:val="006C0F02"/>
    <w:rsid w:val="006C0F16"/>
    <w:rsid w:val="006C0F17"/>
    <w:rsid w:val="006C11DF"/>
    <w:rsid w:val="006C1250"/>
    <w:rsid w:val="006C13FF"/>
    <w:rsid w:val="006C2046"/>
    <w:rsid w:val="006C2049"/>
    <w:rsid w:val="006C20AB"/>
    <w:rsid w:val="006C20C9"/>
    <w:rsid w:val="006C238F"/>
    <w:rsid w:val="006C29BE"/>
    <w:rsid w:val="006C3B07"/>
    <w:rsid w:val="006C3EA5"/>
    <w:rsid w:val="006C4138"/>
    <w:rsid w:val="006C4229"/>
    <w:rsid w:val="006C4417"/>
    <w:rsid w:val="006C45C1"/>
    <w:rsid w:val="006C4619"/>
    <w:rsid w:val="006C4AD0"/>
    <w:rsid w:val="006C5153"/>
    <w:rsid w:val="006C528E"/>
    <w:rsid w:val="006C52AF"/>
    <w:rsid w:val="006C59FA"/>
    <w:rsid w:val="006C5AA8"/>
    <w:rsid w:val="006C5C4E"/>
    <w:rsid w:val="006C616D"/>
    <w:rsid w:val="006C66D3"/>
    <w:rsid w:val="006C6AF3"/>
    <w:rsid w:val="006C6E5C"/>
    <w:rsid w:val="006C70FF"/>
    <w:rsid w:val="006C71FF"/>
    <w:rsid w:val="006C74A1"/>
    <w:rsid w:val="006C7CB1"/>
    <w:rsid w:val="006C7CEE"/>
    <w:rsid w:val="006C7E14"/>
    <w:rsid w:val="006D03D2"/>
    <w:rsid w:val="006D0784"/>
    <w:rsid w:val="006D0C5F"/>
    <w:rsid w:val="006D0DFA"/>
    <w:rsid w:val="006D0EBA"/>
    <w:rsid w:val="006D113F"/>
    <w:rsid w:val="006D1572"/>
    <w:rsid w:val="006D1640"/>
    <w:rsid w:val="006D19A8"/>
    <w:rsid w:val="006D1D7B"/>
    <w:rsid w:val="006D1DD8"/>
    <w:rsid w:val="006D1E84"/>
    <w:rsid w:val="006D23CC"/>
    <w:rsid w:val="006D2877"/>
    <w:rsid w:val="006D2905"/>
    <w:rsid w:val="006D2D76"/>
    <w:rsid w:val="006D2F54"/>
    <w:rsid w:val="006D3DDA"/>
    <w:rsid w:val="006D42E1"/>
    <w:rsid w:val="006D4C3A"/>
    <w:rsid w:val="006D5191"/>
    <w:rsid w:val="006D5903"/>
    <w:rsid w:val="006D5904"/>
    <w:rsid w:val="006D6063"/>
    <w:rsid w:val="006D62FB"/>
    <w:rsid w:val="006D684F"/>
    <w:rsid w:val="006D6DF8"/>
    <w:rsid w:val="006D74AB"/>
    <w:rsid w:val="006D7B37"/>
    <w:rsid w:val="006E001A"/>
    <w:rsid w:val="006E00B4"/>
    <w:rsid w:val="006E0962"/>
    <w:rsid w:val="006E1DAA"/>
    <w:rsid w:val="006E2407"/>
    <w:rsid w:val="006E2555"/>
    <w:rsid w:val="006E26B5"/>
    <w:rsid w:val="006E292A"/>
    <w:rsid w:val="006E2A00"/>
    <w:rsid w:val="006E315F"/>
    <w:rsid w:val="006E3368"/>
    <w:rsid w:val="006E3EF6"/>
    <w:rsid w:val="006E3FF6"/>
    <w:rsid w:val="006E41F7"/>
    <w:rsid w:val="006E4576"/>
    <w:rsid w:val="006E4A1D"/>
    <w:rsid w:val="006E50EC"/>
    <w:rsid w:val="006E5C3B"/>
    <w:rsid w:val="006E5DFF"/>
    <w:rsid w:val="006E5F2D"/>
    <w:rsid w:val="006E6111"/>
    <w:rsid w:val="006E61B0"/>
    <w:rsid w:val="006E63F1"/>
    <w:rsid w:val="006E699E"/>
    <w:rsid w:val="006E6CDC"/>
    <w:rsid w:val="006E6F48"/>
    <w:rsid w:val="006E705A"/>
    <w:rsid w:val="006E7800"/>
    <w:rsid w:val="006E7A76"/>
    <w:rsid w:val="006E7B2E"/>
    <w:rsid w:val="006E7F3C"/>
    <w:rsid w:val="006E7F7A"/>
    <w:rsid w:val="006F0457"/>
    <w:rsid w:val="006F0A57"/>
    <w:rsid w:val="006F1266"/>
    <w:rsid w:val="006F13E4"/>
    <w:rsid w:val="006F1B05"/>
    <w:rsid w:val="006F1D55"/>
    <w:rsid w:val="006F1E59"/>
    <w:rsid w:val="006F209C"/>
    <w:rsid w:val="006F26F8"/>
    <w:rsid w:val="006F3772"/>
    <w:rsid w:val="006F394C"/>
    <w:rsid w:val="006F3CA6"/>
    <w:rsid w:val="006F3CAC"/>
    <w:rsid w:val="006F3F94"/>
    <w:rsid w:val="006F403C"/>
    <w:rsid w:val="006F4286"/>
    <w:rsid w:val="006F46A0"/>
    <w:rsid w:val="006F4E36"/>
    <w:rsid w:val="006F5008"/>
    <w:rsid w:val="006F511B"/>
    <w:rsid w:val="006F575B"/>
    <w:rsid w:val="006F5C50"/>
    <w:rsid w:val="006F5CE8"/>
    <w:rsid w:val="006F5E47"/>
    <w:rsid w:val="006F5F76"/>
    <w:rsid w:val="006F624A"/>
    <w:rsid w:val="006F64F1"/>
    <w:rsid w:val="006F675B"/>
    <w:rsid w:val="006F6A7F"/>
    <w:rsid w:val="006F6AE9"/>
    <w:rsid w:val="006F6D27"/>
    <w:rsid w:val="006F713D"/>
    <w:rsid w:val="006F744B"/>
    <w:rsid w:val="007000DD"/>
    <w:rsid w:val="007003D9"/>
    <w:rsid w:val="00700430"/>
    <w:rsid w:val="00700B6A"/>
    <w:rsid w:val="00700F99"/>
    <w:rsid w:val="007010D4"/>
    <w:rsid w:val="007014E2"/>
    <w:rsid w:val="00701A4B"/>
    <w:rsid w:val="00701ED5"/>
    <w:rsid w:val="00702537"/>
    <w:rsid w:val="00702A87"/>
    <w:rsid w:val="00702E72"/>
    <w:rsid w:val="00703021"/>
    <w:rsid w:val="00703569"/>
    <w:rsid w:val="007035F9"/>
    <w:rsid w:val="00703A83"/>
    <w:rsid w:val="00703DB1"/>
    <w:rsid w:val="007044D5"/>
    <w:rsid w:val="0070508E"/>
    <w:rsid w:val="00705370"/>
    <w:rsid w:val="00705527"/>
    <w:rsid w:val="00705614"/>
    <w:rsid w:val="00705777"/>
    <w:rsid w:val="007057B8"/>
    <w:rsid w:val="00705DF6"/>
    <w:rsid w:val="00705F76"/>
    <w:rsid w:val="00706683"/>
    <w:rsid w:val="007066C4"/>
    <w:rsid w:val="00706A1E"/>
    <w:rsid w:val="00706AD4"/>
    <w:rsid w:val="00706E2F"/>
    <w:rsid w:val="00706E86"/>
    <w:rsid w:val="00707089"/>
    <w:rsid w:val="00707252"/>
    <w:rsid w:val="00707278"/>
    <w:rsid w:val="00707925"/>
    <w:rsid w:val="00710027"/>
    <w:rsid w:val="00710073"/>
    <w:rsid w:val="0071090E"/>
    <w:rsid w:val="00710B22"/>
    <w:rsid w:val="00710BCE"/>
    <w:rsid w:val="00710C4C"/>
    <w:rsid w:val="00710D6B"/>
    <w:rsid w:val="007110AC"/>
    <w:rsid w:val="007112CC"/>
    <w:rsid w:val="00711449"/>
    <w:rsid w:val="00711553"/>
    <w:rsid w:val="00711589"/>
    <w:rsid w:val="0071192B"/>
    <w:rsid w:val="00711CD9"/>
    <w:rsid w:val="007121BC"/>
    <w:rsid w:val="007126F2"/>
    <w:rsid w:val="007127C7"/>
    <w:rsid w:val="00712A73"/>
    <w:rsid w:val="00712A7A"/>
    <w:rsid w:val="00712AAB"/>
    <w:rsid w:val="00712BE0"/>
    <w:rsid w:val="00713DEB"/>
    <w:rsid w:val="007140DA"/>
    <w:rsid w:val="00714163"/>
    <w:rsid w:val="00714255"/>
    <w:rsid w:val="007143D3"/>
    <w:rsid w:val="00714786"/>
    <w:rsid w:val="00714E84"/>
    <w:rsid w:val="0071529D"/>
    <w:rsid w:val="007152F2"/>
    <w:rsid w:val="00715F14"/>
    <w:rsid w:val="0071642E"/>
    <w:rsid w:val="007167E2"/>
    <w:rsid w:val="00716C8C"/>
    <w:rsid w:val="00716F78"/>
    <w:rsid w:val="00716FB5"/>
    <w:rsid w:val="00717B22"/>
    <w:rsid w:val="00717CCC"/>
    <w:rsid w:val="00717DCA"/>
    <w:rsid w:val="00720144"/>
    <w:rsid w:val="007206D4"/>
    <w:rsid w:val="00721039"/>
    <w:rsid w:val="0072108C"/>
    <w:rsid w:val="0072118B"/>
    <w:rsid w:val="00721904"/>
    <w:rsid w:val="00721B1A"/>
    <w:rsid w:val="00721B42"/>
    <w:rsid w:val="00721BC0"/>
    <w:rsid w:val="00721BE1"/>
    <w:rsid w:val="00721F4D"/>
    <w:rsid w:val="00722B37"/>
    <w:rsid w:val="00722E54"/>
    <w:rsid w:val="00723163"/>
    <w:rsid w:val="0072331A"/>
    <w:rsid w:val="007234D1"/>
    <w:rsid w:val="007234FE"/>
    <w:rsid w:val="00723877"/>
    <w:rsid w:val="007244B8"/>
    <w:rsid w:val="00725C35"/>
    <w:rsid w:val="00726046"/>
    <w:rsid w:val="00726E50"/>
    <w:rsid w:val="00727207"/>
    <w:rsid w:val="007275E0"/>
    <w:rsid w:val="007278D9"/>
    <w:rsid w:val="007306DE"/>
    <w:rsid w:val="00730802"/>
    <w:rsid w:val="00730B33"/>
    <w:rsid w:val="0073193D"/>
    <w:rsid w:val="00731C11"/>
    <w:rsid w:val="00732000"/>
    <w:rsid w:val="00732019"/>
    <w:rsid w:val="007322A1"/>
    <w:rsid w:val="007324D9"/>
    <w:rsid w:val="00732EAF"/>
    <w:rsid w:val="0073366A"/>
    <w:rsid w:val="00733C98"/>
    <w:rsid w:val="00733CED"/>
    <w:rsid w:val="007342B7"/>
    <w:rsid w:val="007350D6"/>
    <w:rsid w:val="007351BA"/>
    <w:rsid w:val="00735897"/>
    <w:rsid w:val="00735A11"/>
    <w:rsid w:val="0073643A"/>
    <w:rsid w:val="0073682E"/>
    <w:rsid w:val="007369E7"/>
    <w:rsid w:val="007369FF"/>
    <w:rsid w:val="00736A7A"/>
    <w:rsid w:val="00736DE3"/>
    <w:rsid w:val="00736E75"/>
    <w:rsid w:val="00736EA1"/>
    <w:rsid w:val="00736FBD"/>
    <w:rsid w:val="00737230"/>
    <w:rsid w:val="007373C9"/>
    <w:rsid w:val="00740237"/>
    <w:rsid w:val="007406F6"/>
    <w:rsid w:val="00740E61"/>
    <w:rsid w:val="00741011"/>
    <w:rsid w:val="007416B6"/>
    <w:rsid w:val="007416E6"/>
    <w:rsid w:val="0074173F"/>
    <w:rsid w:val="007420BD"/>
    <w:rsid w:val="00742359"/>
    <w:rsid w:val="00742363"/>
    <w:rsid w:val="007434DB"/>
    <w:rsid w:val="007448A2"/>
    <w:rsid w:val="00744973"/>
    <w:rsid w:val="00744B9C"/>
    <w:rsid w:val="00744FA4"/>
    <w:rsid w:val="007450AD"/>
    <w:rsid w:val="00745117"/>
    <w:rsid w:val="0074538B"/>
    <w:rsid w:val="007458F6"/>
    <w:rsid w:val="00745B07"/>
    <w:rsid w:val="00745B48"/>
    <w:rsid w:val="00745EC1"/>
    <w:rsid w:val="007460FC"/>
    <w:rsid w:val="007461C2"/>
    <w:rsid w:val="0074620C"/>
    <w:rsid w:val="007468DE"/>
    <w:rsid w:val="007469C4"/>
    <w:rsid w:val="00746AFA"/>
    <w:rsid w:val="00746B34"/>
    <w:rsid w:val="00746C7F"/>
    <w:rsid w:val="00746F34"/>
    <w:rsid w:val="00747365"/>
    <w:rsid w:val="00747526"/>
    <w:rsid w:val="007475B4"/>
    <w:rsid w:val="007478E9"/>
    <w:rsid w:val="00747D25"/>
    <w:rsid w:val="007501E6"/>
    <w:rsid w:val="007506E1"/>
    <w:rsid w:val="0075134A"/>
    <w:rsid w:val="007526A1"/>
    <w:rsid w:val="00752C53"/>
    <w:rsid w:val="00752D02"/>
    <w:rsid w:val="007530C0"/>
    <w:rsid w:val="007531BD"/>
    <w:rsid w:val="007533D1"/>
    <w:rsid w:val="00753ACC"/>
    <w:rsid w:val="0075437B"/>
    <w:rsid w:val="007543DC"/>
    <w:rsid w:val="00754501"/>
    <w:rsid w:val="00754946"/>
    <w:rsid w:val="00754A58"/>
    <w:rsid w:val="00754B54"/>
    <w:rsid w:val="00754C30"/>
    <w:rsid w:val="00754C5A"/>
    <w:rsid w:val="0075558D"/>
    <w:rsid w:val="00755711"/>
    <w:rsid w:val="0075571A"/>
    <w:rsid w:val="007561BD"/>
    <w:rsid w:val="00756228"/>
    <w:rsid w:val="00756486"/>
    <w:rsid w:val="00756513"/>
    <w:rsid w:val="007567A2"/>
    <w:rsid w:val="00756CAC"/>
    <w:rsid w:val="00756DC3"/>
    <w:rsid w:val="00756FFE"/>
    <w:rsid w:val="00757588"/>
    <w:rsid w:val="007577EB"/>
    <w:rsid w:val="00757830"/>
    <w:rsid w:val="00757EFE"/>
    <w:rsid w:val="00760259"/>
    <w:rsid w:val="0076046F"/>
    <w:rsid w:val="00760624"/>
    <w:rsid w:val="007606F1"/>
    <w:rsid w:val="007609F5"/>
    <w:rsid w:val="00760A9A"/>
    <w:rsid w:val="00761006"/>
    <w:rsid w:val="007614E0"/>
    <w:rsid w:val="007616E4"/>
    <w:rsid w:val="007618CC"/>
    <w:rsid w:val="007619DD"/>
    <w:rsid w:val="0076291D"/>
    <w:rsid w:val="00762BD0"/>
    <w:rsid w:val="007631C9"/>
    <w:rsid w:val="007635A1"/>
    <w:rsid w:val="00763FC4"/>
    <w:rsid w:val="007643E7"/>
    <w:rsid w:val="00764737"/>
    <w:rsid w:val="00764793"/>
    <w:rsid w:val="0076486C"/>
    <w:rsid w:val="00764EA3"/>
    <w:rsid w:val="00764F85"/>
    <w:rsid w:val="007657E0"/>
    <w:rsid w:val="00765CCE"/>
    <w:rsid w:val="00765F91"/>
    <w:rsid w:val="007661EE"/>
    <w:rsid w:val="00766C04"/>
    <w:rsid w:val="00766C0D"/>
    <w:rsid w:val="007674DE"/>
    <w:rsid w:val="00767610"/>
    <w:rsid w:val="007676A5"/>
    <w:rsid w:val="0076796F"/>
    <w:rsid w:val="00767B9D"/>
    <w:rsid w:val="00770302"/>
    <w:rsid w:val="00770653"/>
    <w:rsid w:val="007714E6"/>
    <w:rsid w:val="00771B55"/>
    <w:rsid w:val="00771BAE"/>
    <w:rsid w:val="00771D31"/>
    <w:rsid w:val="00772635"/>
    <w:rsid w:val="00772FD4"/>
    <w:rsid w:val="00773083"/>
    <w:rsid w:val="007730A1"/>
    <w:rsid w:val="007735A1"/>
    <w:rsid w:val="00773668"/>
    <w:rsid w:val="0077384D"/>
    <w:rsid w:val="0077391A"/>
    <w:rsid w:val="00773B1B"/>
    <w:rsid w:val="00773B4C"/>
    <w:rsid w:val="00774079"/>
    <w:rsid w:val="00774425"/>
    <w:rsid w:val="0077470D"/>
    <w:rsid w:val="00774829"/>
    <w:rsid w:val="00774EC0"/>
    <w:rsid w:val="00775439"/>
    <w:rsid w:val="0077568C"/>
    <w:rsid w:val="00776384"/>
    <w:rsid w:val="007766F0"/>
    <w:rsid w:val="00776BA9"/>
    <w:rsid w:val="00776D50"/>
    <w:rsid w:val="00776F57"/>
    <w:rsid w:val="00777365"/>
    <w:rsid w:val="00777489"/>
    <w:rsid w:val="0078041D"/>
    <w:rsid w:val="007806C3"/>
    <w:rsid w:val="00780DC4"/>
    <w:rsid w:val="00781263"/>
    <w:rsid w:val="007817E0"/>
    <w:rsid w:val="00782133"/>
    <w:rsid w:val="007822D5"/>
    <w:rsid w:val="00782428"/>
    <w:rsid w:val="007827D4"/>
    <w:rsid w:val="00782844"/>
    <w:rsid w:val="00782867"/>
    <w:rsid w:val="00783243"/>
    <w:rsid w:val="0078366E"/>
    <w:rsid w:val="007836E9"/>
    <w:rsid w:val="0078387A"/>
    <w:rsid w:val="00784982"/>
    <w:rsid w:val="00784CB3"/>
    <w:rsid w:val="00784DAE"/>
    <w:rsid w:val="00784E7B"/>
    <w:rsid w:val="007850DF"/>
    <w:rsid w:val="0078527F"/>
    <w:rsid w:val="00785E52"/>
    <w:rsid w:val="00785FA2"/>
    <w:rsid w:val="0078647C"/>
    <w:rsid w:val="007865A8"/>
    <w:rsid w:val="00787045"/>
    <w:rsid w:val="00787B12"/>
    <w:rsid w:val="007902B3"/>
    <w:rsid w:val="007906C3"/>
    <w:rsid w:val="00790A12"/>
    <w:rsid w:val="00791053"/>
    <w:rsid w:val="007910BD"/>
    <w:rsid w:val="0079161F"/>
    <w:rsid w:val="00791D8A"/>
    <w:rsid w:val="00791EDB"/>
    <w:rsid w:val="007923C6"/>
    <w:rsid w:val="007924D5"/>
    <w:rsid w:val="00793031"/>
    <w:rsid w:val="00793D01"/>
    <w:rsid w:val="00793D84"/>
    <w:rsid w:val="00793E25"/>
    <w:rsid w:val="00793EF3"/>
    <w:rsid w:val="00793F38"/>
    <w:rsid w:val="00795480"/>
    <w:rsid w:val="00795690"/>
    <w:rsid w:val="00795EBF"/>
    <w:rsid w:val="00795F16"/>
    <w:rsid w:val="007964D4"/>
    <w:rsid w:val="00796CED"/>
    <w:rsid w:val="00796E0C"/>
    <w:rsid w:val="00797092"/>
    <w:rsid w:val="00797545"/>
    <w:rsid w:val="00797829"/>
    <w:rsid w:val="007979C7"/>
    <w:rsid w:val="007A06E6"/>
    <w:rsid w:val="007A08B1"/>
    <w:rsid w:val="007A1B96"/>
    <w:rsid w:val="007A1C95"/>
    <w:rsid w:val="007A224D"/>
    <w:rsid w:val="007A260D"/>
    <w:rsid w:val="007A2B00"/>
    <w:rsid w:val="007A3615"/>
    <w:rsid w:val="007A36DC"/>
    <w:rsid w:val="007A3ACC"/>
    <w:rsid w:val="007A3E1B"/>
    <w:rsid w:val="007A4096"/>
    <w:rsid w:val="007A4892"/>
    <w:rsid w:val="007A4C69"/>
    <w:rsid w:val="007A4FC8"/>
    <w:rsid w:val="007A5013"/>
    <w:rsid w:val="007A5081"/>
    <w:rsid w:val="007A5379"/>
    <w:rsid w:val="007A5F51"/>
    <w:rsid w:val="007A60C9"/>
    <w:rsid w:val="007A6698"/>
    <w:rsid w:val="007A6D5E"/>
    <w:rsid w:val="007A6ECC"/>
    <w:rsid w:val="007A6FFB"/>
    <w:rsid w:val="007A70F3"/>
    <w:rsid w:val="007B05C5"/>
    <w:rsid w:val="007B0936"/>
    <w:rsid w:val="007B0B05"/>
    <w:rsid w:val="007B0CA5"/>
    <w:rsid w:val="007B0DB0"/>
    <w:rsid w:val="007B0E26"/>
    <w:rsid w:val="007B172F"/>
    <w:rsid w:val="007B179E"/>
    <w:rsid w:val="007B23B5"/>
    <w:rsid w:val="007B23BC"/>
    <w:rsid w:val="007B3356"/>
    <w:rsid w:val="007B39CD"/>
    <w:rsid w:val="007B40BB"/>
    <w:rsid w:val="007B452A"/>
    <w:rsid w:val="007B4CC7"/>
    <w:rsid w:val="007B4FC8"/>
    <w:rsid w:val="007B53C2"/>
    <w:rsid w:val="007B54CB"/>
    <w:rsid w:val="007B5618"/>
    <w:rsid w:val="007B5C10"/>
    <w:rsid w:val="007B6617"/>
    <w:rsid w:val="007B68D8"/>
    <w:rsid w:val="007B6ABD"/>
    <w:rsid w:val="007B6BE4"/>
    <w:rsid w:val="007B6E39"/>
    <w:rsid w:val="007B7044"/>
    <w:rsid w:val="007B73BB"/>
    <w:rsid w:val="007B76F7"/>
    <w:rsid w:val="007B7F7F"/>
    <w:rsid w:val="007B7FE6"/>
    <w:rsid w:val="007C00F8"/>
    <w:rsid w:val="007C0477"/>
    <w:rsid w:val="007C04FC"/>
    <w:rsid w:val="007C0B98"/>
    <w:rsid w:val="007C0EBB"/>
    <w:rsid w:val="007C15D1"/>
    <w:rsid w:val="007C1611"/>
    <w:rsid w:val="007C207E"/>
    <w:rsid w:val="007C2F0A"/>
    <w:rsid w:val="007C2FA4"/>
    <w:rsid w:val="007C3443"/>
    <w:rsid w:val="007C3697"/>
    <w:rsid w:val="007C38F0"/>
    <w:rsid w:val="007C3966"/>
    <w:rsid w:val="007C4050"/>
    <w:rsid w:val="007C4BA3"/>
    <w:rsid w:val="007C50D3"/>
    <w:rsid w:val="007C54CA"/>
    <w:rsid w:val="007C56F3"/>
    <w:rsid w:val="007C58E6"/>
    <w:rsid w:val="007C5992"/>
    <w:rsid w:val="007C5F65"/>
    <w:rsid w:val="007C612E"/>
    <w:rsid w:val="007C65F7"/>
    <w:rsid w:val="007C683D"/>
    <w:rsid w:val="007C68D1"/>
    <w:rsid w:val="007C6C83"/>
    <w:rsid w:val="007C7AAB"/>
    <w:rsid w:val="007D0426"/>
    <w:rsid w:val="007D11C0"/>
    <w:rsid w:val="007D147D"/>
    <w:rsid w:val="007D1668"/>
    <w:rsid w:val="007D1B0A"/>
    <w:rsid w:val="007D2130"/>
    <w:rsid w:val="007D21A9"/>
    <w:rsid w:val="007D2319"/>
    <w:rsid w:val="007D244D"/>
    <w:rsid w:val="007D2477"/>
    <w:rsid w:val="007D28B0"/>
    <w:rsid w:val="007D28C8"/>
    <w:rsid w:val="007D29AA"/>
    <w:rsid w:val="007D2EC4"/>
    <w:rsid w:val="007D3458"/>
    <w:rsid w:val="007D357D"/>
    <w:rsid w:val="007D3E44"/>
    <w:rsid w:val="007D461D"/>
    <w:rsid w:val="007D47DE"/>
    <w:rsid w:val="007D4CCD"/>
    <w:rsid w:val="007D4D1D"/>
    <w:rsid w:val="007D4DDC"/>
    <w:rsid w:val="007D52B8"/>
    <w:rsid w:val="007D5368"/>
    <w:rsid w:val="007D546A"/>
    <w:rsid w:val="007D56E3"/>
    <w:rsid w:val="007D5743"/>
    <w:rsid w:val="007D628E"/>
    <w:rsid w:val="007D669C"/>
    <w:rsid w:val="007D66F3"/>
    <w:rsid w:val="007D768E"/>
    <w:rsid w:val="007D797F"/>
    <w:rsid w:val="007D7A42"/>
    <w:rsid w:val="007D7BE3"/>
    <w:rsid w:val="007D7C4C"/>
    <w:rsid w:val="007D7D63"/>
    <w:rsid w:val="007E0084"/>
    <w:rsid w:val="007E0343"/>
    <w:rsid w:val="007E0573"/>
    <w:rsid w:val="007E0C11"/>
    <w:rsid w:val="007E118E"/>
    <w:rsid w:val="007E14D1"/>
    <w:rsid w:val="007E16C8"/>
    <w:rsid w:val="007E1D2E"/>
    <w:rsid w:val="007E1F37"/>
    <w:rsid w:val="007E24C9"/>
    <w:rsid w:val="007E25BE"/>
    <w:rsid w:val="007E2B6B"/>
    <w:rsid w:val="007E3068"/>
    <w:rsid w:val="007E31C7"/>
    <w:rsid w:val="007E3654"/>
    <w:rsid w:val="007E39AB"/>
    <w:rsid w:val="007E39BB"/>
    <w:rsid w:val="007E3A21"/>
    <w:rsid w:val="007E3A95"/>
    <w:rsid w:val="007E3D7F"/>
    <w:rsid w:val="007E4217"/>
    <w:rsid w:val="007E42F9"/>
    <w:rsid w:val="007E44F9"/>
    <w:rsid w:val="007E466E"/>
    <w:rsid w:val="007E47ED"/>
    <w:rsid w:val="007E597D"/>
    <w:rsid w:val="007E6187"/>
    <w:rsid w:val="007E64A0"/>
    <w:rsid w:val="007E6BF9"/>
    <w:rsid w:val="007E6C04"/>
    <w:rsid w:val="007E6D24"/>
    <w:rsid w:val="007E6FD0"/>
    <w:rsid w:val="007E753D"/>
    <w:rsid w:val="007E79A6"/>
    <w:rsid w:val="007E7A54"/>
    <w:rsid w:val="007E7A78"/>
    <w:rsid w:val="007F02C8"/>
    <w:rsid w:val="007F05E1"/>
    <w:rsid w:val="007F05FD"/>
    <w:rsid w:val="007F0DEA"/>
    <w:rsid w:val="007F0E1D"/>
    <w:rsid w:val="007F12CA"/>
    <w:rsid w:val="007F187F"/>
    <w:rsid w:val="007F1D2A"/>
    <w:rsid w:val="007F21FA"/>
    <w:rsid w:val="007F2406"/>
    <w:rsid w:val="007F2505"/>
    <w:rsid w:val="007F256F"/>
    <w:rsid w:val="007F25ED"/>
    <w:rsid w:val="007F26D3"/>
    <w:rsid w:val="007F2781"/>
    <w:rsid w:val="007F27E9"/>
    <w:rsid w:val="007F28FD"/>
    <w:rsid w:val="007F29BD"/>
    <w:rsid w:val="007F2A95"/>
    <w:rsid w:val="007F3607"/>
    <w:rsid w:val="007F3728"/>
    <w:rsid w:val="007F49B4"/>
    <w:rsid w:val="007F4B3B"/>
    <w:rsid w:val="007F52CE"/>
    <w:rsid w:val="007F54C9"/>
    <w:rsid w:val="007F5521"/>
    <w:rsid w:val="007F5838"/>
    <w:rsid w:val="007F6052"/>
    <w:rsid w:val="007F6594"/>
    <w:rsid w:val="007F6C33"/>
    <w:rsid w:val="007F6DCD"/>
    <w:rsid w:val="007F6FD4"/>
    <w:rsid w:val="007F70A3"/>
    <w:rsid w:val="007F7523"/>
    <w:rsid w:val="007F7D9B"/>
    <w:rsid w:val="007F7E66"/>
    <w:rsid w:val="007F7F25"/>
    <w:rsid w:val="008014BD"/>
    <w:rsid w:val="008018BC"/>
    <w:rsid w:val="00801CE8"/>
    <w:rsid w:val="008020C0"/>
    <w:rsid w:val="008021F8"/>
    <w:rsid w:val="008028ED"/>
    <w:rsid w:val="00802D20"/>
    <w:rsid w:val="00802D7A"/>
    <w:rsid w:val="00802E8B"/>
    <w:rsid w:val="0080360E"/>
    <w:rsid w:val="0080361D"/>
    <w:rsid w:val="00803A1E"/>
    <w:rsid w:val="00803A70"/>
    <w:rsid w:val="00803A9F"/>
    <w:rsid w:val="008043B0"/>
    <w:rsid w:val="00804484"/>
    <w:rsid w:val="0080484B"/>
    <w:rsid w:val="008059A0"/>
    <w:rsid w:val="00805C19"/>
    <w:rsid w:val="00805F98"/>
    <w:rsid w:val="008062F2"/>
    <w:rsid w:val="00807723"/>
    <w:rsid w:val="00807F3C"/>
    <w:rsid w:val="0081014C"/>
    <w:rsid w:val="00810389"/>
    <w:rsid w:val="00810461"/>
    <w:rsid w:val="00810524"/>
    <w:rsid w:val="00810575"/>
    <w:rsid w:val="00810632"/>
    <w:rsid w:val="00810720"/>
    <w:rsid w:val="00810907"/>
    <w:rsid w:val="008109AD"/>
    <w:rsid w:val="00811477"/>
    <w:rsid w:val="0081158B"/>
    <w:rsid w:val="008117AF"/>
    <w:rsid w:val="00811D42"/>
    <w:rsid w:val="00811EF9"/>
    <w:rsid w:val="00811FDE"/>
    <w:rsid w:val="008122A3"/>
    <w:rsid w:val="008122EC"/>
    <w:rsid w:val="008124DB"/>
    <w:rsid w:val="00812597"/>
    <w:rsid w:val="00812612"/>
    <w:rsid w:val="008128EB"/>
    <w:rsid w:val="0081333F"/>
    <w:rsid w:val="00813507"/>
    <w:rsid w:val="00813AAC"/>
    <w:rsid w:val="00813D01"/>
    <w:rsid w:val="00813ED0"/>
    <w:rsid w:val="00814222"/>
    <w:rsid w:val="0081423F"/>
    <w:rsid w:val="00814434"/>
    <w:rsid w:val="0081465A"/>
    <w:rsid w:val="00814C62"/>
    <w:rsid w:val="008157D5"/>
    <w:rsid w:val="0081583A"/>
    <w:rsid w:val="00816126"/>
    <w:rsid w:val="008161A1"/>
    <w:rsid w:val="008162BA"/>
    <w:rsid w:val="008166E6"/>
    <w:rsid w:val="00816A5A"/>
    <w:rsid w:val="00816E64"/>
    <w:rsid w:val="00816F7D"/>
    <w:rsid w:val="008172B2"/>
    <w:rsid w:val="008173EF"/>
    <w:rsid w:val="0081760A"/>
    <w:rsid w:val="00817C94"/>
    <w:rsid w:val="00817F3D"/>
    <w:rsid w:val="0082039C"/>
    <w:rsid w:val="008218F0"/>
    <w:rsid w:val="00821F54"/>
    <w:rsid w:val="008220C0"/>
    <w:rsid w:val="0082219E"/>
    <w:rsid w:val="00822489"/>
    <w:rsid w:val="00822571"/>
    <w:rsid w:val="00822A08"/>
    <w:rsid w:val="00823054"/>
    <w:rsid w:val="008239F4"/>
    <w:rsid w:val="00823B1D"/>
    <w:rsid w:val="00823F24"/>
    <w:rsid w:val="008244B2"/>
    <w:rsid w:val="00824719"/>
    <w:rsid w:val="008247C6"/>
    <w:rsid w:val="00824A55"/>
    <w:rsid w:val="00825443"/>
    <w:rsid w:val="00825444"/>
    <w:rsid w:val="00825489"/>
    <w:rsid w:val="0082577C"/>
    <w:rsid w:val="00825EA2"/>
    <w:rsid w:val="00826147"/>
    <w:rsid w:val="00826934"/>
    <w:rsid w:val="00826BA3"/>
    <w:rsid w:val="00826FEE"/>
    <w:rsid w:val="00827366"/>
    <w:rsid w:val="00827B7A"/>
    <w:rsid w:val="00827D08"/>
    <w:rsid w:val="00827FC0"/>
    <w:rsid w:val="0083060E"/>
    <w:rsid w:val="00831168"/>
    <w:rsid w:val="00831545"/>
    <w:rsid w:val="00831B08"/>
    <w:rsid w:val="00831B27"/>
    <w:rsid w:val="00831F7C"/>
    <w:rsid w:val="0083244B"/>
    <w:rsid w:val="008326A0"/>
    <w:rsid w:val="008329F2"/>
    <w:rsid w:val="00832B0A"/>
    <w:rsid w:val="008330FD"/>
    <w:rsid w:val="0083317F"/>
    <w:rsid w:val="008332C7"/>
    <w:rsid w:val="00833813"/>
    <w:rsid w:val="008338E0"/>
    <w:rsid w:val="00834108"/>
    <w:rsid w:val="008344B7"/>
    <w:rsid w:val="00834CE0"/>
    <w:rsid w:val="00834E26"/>
    <w:rsid w:val="008350AE"/>
    <w:rsid w:val="008355AC"/>
    <w:rsid w:val="00835D83"/>
    <w:rsid w:val="00835F58"/>
    <w:rsid w:val="0083638A"/>
    <w:rsid w:val="008363F7"/>
    <w:rsid w:val="00836A83"/>
    <w:rsid w:val="0083770A"/>
    <w:rsid w:val="008378B5"/>
    <w:rsid w:val="008379A6"/>
    <w:rsid w:val="00837CF5"/>
    <w:rsid w:val="00840D1F"/>
    <w:rsid w:val="008411C8"/>
    <w:rsid w:val="00841485"/>
    <w:rsid w:val="0084199B"/>
    <w:rsid w:val="008422E4"/>
    <w:rsid w:val="00842454"/>
    <w:rsid w:val="008426A8"/>
    <w:rsid w:val="0084277B"/>
    <w:rsid w:val="00842807"/>
    <w:rsid w:val="00842A9C"/>
    <w:rsid w:val="00842C07"/>
    <w:rsid w:val="00842E19"/>
    <w:rsid w:val="00842FB0"/>
    <w:rsid w:val="00843863"/>
    <w:rsid w:val="008438BC"/>
    <w:rsid w:val="00843911"/>
    <w:rsid w:val="00843D62"/>
    <w:rsid w:val="00843DAD"/>
    <w:rsid w:val="00843F3F"/>
    <w:rsid w:val="008440DA"/>
    <w:rsid w:val="00844251"/>
    <w:rsid w:val="00844D45"/>
    <w:rsid w:val="008453EA"/>
    <w:rsid w:val="0084550E"/>
    <w:rsid w:val="0084570E"/>
    <w:rsid w:val="0084595F"/>
    <w:rsid w:val="00845A5D"/>
    <w:rsid w:val="00845E32"/>
    <w:rsid w:val="008469FD"/>
    <w:rsid w:val="00846FCE"/>
    <w:rsid w:val="00847146"/>
    <w:rsid w:val="00847412"/>
    <w:rsid w:val="00847702"/>
    <w:rsid w:val="00847E56"/>
    <w:rsid w:val="008502DA"/>
    <w:rsid w:val="008502F5"/>
    <w:rsid w:val="008505FF"/>
    <w:rsid w:val="008506A8"/>
    <w:rsid w:val="00850A65"/>
    <w:rsid w:val="00850A6B"/>
    <w:rsid w:val="00850CFB"/>
    <w:rsid w:val="00850D7E"/>
    <w:rsid w:val="00850FC1"/>
    <w:rsid w:val="00851885"/>
    <w:rsid w:val="00851AA5"/>
    <w:rsid w:val="00851D15"/>
    <w:rsid w:val="00851D88"/>
    <w:rsid w:val="00851F6B"/>
    <w:rsid w:val="0085266F"/>
    <w:rsid w:val="008527A9"/>
    <w:rsid w:val="00852AAC"/>
    <w:rsid w:val="00852D4F"/>
    <w:rsid w:val="00853391"/>
    <w:rsid w:val="00853701"/>
    <w:rsid w:val="008538DE"/>
    <w:rsid w:val="008539F0"/>
    <w:rsid w:val="00853AEC"/>
    <w:rsid w:val="00853B73"/>
    <w:rsid w:val="00853BA4"/>
    <w:rsid w:val="00853C92"/>
    <w:rsid w:val="00854B4E"/>
    <w:rsid w:val="00854C85"/>
    <w:rsid w:val="00854D70"/>
    <w:rsid w:val="00854D99"/>
    <w:rsid w:val="008551EF"/>
    <w:rsid w:val="008559DC"/>
    <w:rsid w:val="00856352"/>
    <w:rsid w:val="008570D5"/>
    <w:rsid w:val="00857220"/>
    <w:rsid w:val="00857268"/>
    <w:rsid w:val="0085729F"/>
    <w:rsid w:val="00857AC8"/>
    <w:rsid w:val="00857C34"/>
    <w:rsid w:val="00857EF9"/>
    <w:rsid w:val="00860239"/>
    <w:rsid w:val="00860727"/>
    <w:rsid w:val="0086075A"/>
    <w:rsid w:val="00860A00"/>
    <w:rsid w:val="008610A5"/>
    <w:rsid w:val="0086115E"/>
    <w:rsid w:val="008611CD"/>
    <w:rsid w:val="008614CD"/>
    <w:rsid w:val="00861B0B"/>
    <w:rsid w:val="008623D6"/>
    <w:rsid w:val="0086244E"/>
    <w:rsid w:val="0086280B"/>
    <w:rsid w:val="0086297E"/>
    <w:rsid w:val="0086330D"/>
    <w:rsid w:val="00863381"/>
    <w:rsid w:val="0086372E"/>
    <w:rsid w:val="00863A47"/>
    <w:rsid w:val="00863E9B"/>
    <w:rsid w:val="00864006"/>
    <w:rsid w:val="008649F3"/>
    <w:rsid w:val="00864A0E"/>
    <w:rsid w:val="00864B18"/>
    <w:rsid w:val="0086506F"/>
    <w:rsid w:val="0086573C"/>
    <w:rsid w:val="008669F2"/>
    <w:rsid w:val="00866E41"/>
    <w:rsid w:val="008671FC"/>
    <w:rsid w:val="0086798E"/>
    <w:rsid w:val="00867BCB"/>
    <w:rsid w:val="00867D0D"/>
    <w:rsid w:val="008702EA"/>
    <w:rsid w:val="00870E0B"/>
    <w:rsid w:val="00871117"/>
    <w:rsid w:val="008714D8"/>
    <w:rsid w:val="00871739"/>
    <w:rsid w:val="00871BCA"/>
    <w:rsid w:val="00872764"/>
    <w:rsid w:val="00872895"/>
    <w:rsid w:val="0087322F"/>
    <w:rsid w:val="00873A8A"/>
    <w:rsid w:val="00873D08"/>
    <w:rsid w:val="00874D76"/>
    <w:rsid w:val="00874E99"/>
    <w:rsid w:val="00874EE5"/>
    <w:rsid w:val="00875817"/>
    <w:rsid w:val="00875E38"/>
    <w:rsid w:val="008760E7"/>
    <w:rsid w:val="00876906"/>
    <w:rsid w:val="00876E0D"/>
    <w:rsid w:val="00876FE0"/>
    <w:rsid w:val="00877155"/>
    <w:rsid w:val="008772AF"/>
    <w:rsid w:val="00877414"/>
    <w:rsid w:val="0087754D"/>
    <w:rsid w:val="00877847"/>
    <w:rsid w:val="00877853"/>
    <w:rsid w:val="00877855"/>
    <w:rsid w:val="008808E7"/>
    <w:rsid w:val="008808F7"/>
    <w:rsid w:val="00880AEF"/>
    <w:rsid w:val="00880B86"/>
    <w:rsid w:val="00880C1A"/>
    <w:rsid w:val="00880D33"/>
    <w:rsid w:val="00880D89"/>
    <w:rsid w:val="00880E6B"/>
    <w:rsid w:val="00880FE4"/>
    <w:rsid w:val="00881989"/>
    <w:rsid w:val="00881DBF"/>
    <w:rsid w:val="00881EE3"/>
    <w:rsid w:val="00881F5A"/>
    <w:rsid w:val="00882007"/>
    <w:rsid w:val="0088309F"/>
    <w:rsid w:val="008831A8"/>
    <w:rsid w:val="00883287"/>
    <w:rsid w:val="008833AE"/>
    <w:rsid w:val="00884B57"/>
    <w:rsid w:val="00885A8C"/>
    <w:rsid w:val="00885AD5"/>
    <w:rsid w:val="00885D97"/>
    <w:rsid w:val="0088659D"/>
    <w:rsid w:val="008868B5"/>
    <w:rsid w:val="00886960"/>
    <w:rsid w:val="00886DED"/>
    <w:rsid w:val="00886ED6"/>
    <w:rsid w:val="00887C20"/>
    <w:rsid w:val="00887DB1"/>
    <w:rsid w:val="00890EC7"/>
    <w:rsid w:val="00891093"/>
    <w:rsid w:val="00891149"/>
    <w:rsid w:val="008911C9"/>
    <w:rsid w:val="008911F2"/>
    <w:rsid w:val="00891487"/>
    <w:rsid w:val="00891AF2"/>
    <w:rsid w:val="00891C01"/>
    <w:rsid w:val="00891D25"/>
    <w:rsid w:val="008920E8"/>
    <w:rsid w:val="008923F1"/>
    <w:rsid w:val="0089284B"/>
    <w:rsid w:val="008929FE"/>
    <w:rsid w:val="00892CE6"/>
    <w:rsid w:val="00893CEC"/>
    <w:rsid w:val="008941AE"/>
    <w:rsid w:val="0089420C"/>
    <w:rsid w:val="0089426B"/>
    <w:rsid w:val="00894A08"/>
    <w:rsid w:val="00894A4E"/>
    <w:rsid w:val="00894E63"/>
    <w:rsid w:val="008955BC"/>
    <w:rsid w:val="008955F2"/>
    <w:rsid w:val="00895691"/>
    <w:rsid w:val="0089662D"/>
    <w:rsid w:val="00896736"/>
    <w:rsid w:val="00896A08"/>
    <w:rsid w:val="00897B1A"/>
    <w:rsid w:val="008A0279"/>
    <w:rsid w:val="008A065F"/>
    <w:rsid w:val="008A0917"/>
    <w:rsid w:val="008A0963"/>
    <w:rsid w:val="008A0D6A"/>
    <w:rsid w:val="008A0DAA"/>
    <w:rsid w:val="008A1195"/>
    <w:rsid w:val="008A11D4"/>
    <w:rsid w:val="008A154E"/>
    <w:rsid w:val="008A16CF"/>
    <w:rsid w:val="008A17FA"/>
    <w:rsid w:val="008A1911"/>
    <w:rsid w:val="008A1FBE"/>
    <w:rsid w:val="008A2139"/>
    <w:rsid w:val="008A2379"/>
    <w:rsid w:val="008A27DA"/>
    <w:rsid w:val="008A2EE4"/>
    <w:rsid w:val="008A2EF6"/>
    <w:rsid w:val="008A2EFE"/>
    <w:rsid w:val="008A3173"/>
    <w:rsid w:val="008A37AB"/>
    <w:rsid w:val="008A3858"/>
    <w:rsid w:val="008A43EA"/>
    <w:rsid w:val="008A46D0"/>
    <w:rsid w:val="008A49CA"/>
    <w:rsid w:val="008A4D5A"/>
    <w:rsid w:val="008A4D64"/>
    <w:rsid w:val="008A529A"/>
    <w:rsid w:val="008A5397"/>
    <w:rsid w:val="008A571A"/>
    <w:rsid w:val="008A58E9"/>
    <w:rsid w:val="008A5BA6"/>
    <w:rsid w:val="008A5FCD"/>
    <w:rsid w:val="008A61A8"/>
    <w:rsid w:val="008A667A"/>
    <w:rsid w:val="008A6A99"/>
    <w:rsid w:val="008A6BE6"/>
    <w:rsid w:val="008A6E50"/>
    <w:rsid w:val="008A6F93"/>
    <w:rsid w:val="008A7168"/>
    <w:rsid w:val="008A7A1D"/>
    <w:rsid w:val="008A7CF8"/>
    <w:rsid w:val="008B0214"/>
    <w:rsid w:val="008B026B"/>
    <w:rsid w:val="008B06A4"/>
    <w:rsid w:val="008B07A9"/>
    <w:rsid w:val="008B0F02"/>
    <w:rsid w:val="008B0F97"/>
    <w:rsid w:val="008B11F2"/>
    <w:rsid w:val="008B159B"/>
    <w:rsid w:val="008B15F6"/>
    <w:rsid w:val="008B1696"/>
    <w:rsid w:val="008B18D7"/>
    <w:rsid w:val="008B18DC"/>
    <w:rsid w:val="008B193B"/>
    <w:rsid w:val="008B1E7E"/>
    <w:rsid w:val="008B228D"/>
    <w:rsid w:val="008B2676"/>
    <w:rsid w:val="008B2B6B"/>
    <w:rsid w:val="008B2BF4"/>
    <w:rsid w:val="008B2C7E"/>
    <w:rsid w:val="008B2D94"/>
    <w:rsid w:val="008B2DE5"/>
    <w:rsid w:val="008B31FA"/>
    <w:rsid w:val="008B32AA"/>
    <w:rsid w:val="008B3435"/>
    <w:rsid w:val="008B346D"/>
    <w:rsid w:val="008B3C28"/>
    <w:rsid w:val="008B3C62"/>
    <w:rsid w:val="008B4409"/>
    <w:rsid w:val="008B4647"/>
    <w:rsid w:val="008B4981"/>
    <w:rsid w:val="008B5113"/>
    <w:rsid w:val="008B5534"/>
    <w:rsid w:val="008B58B5"/>
    <w:rsid w:val="008B5AD4"/>
    <w:rsid w:val="008B5B6A"/>
    <w:rsid w:val="008B5B7B"/>
    <w:rsid w:val="008B65A0"/>
    <w:rsid w:val="008B6744"/>
    <w:rsid w:val="008B6886"/>
    <w:rsid w:val="008B6CC2"/>
    <w:rsid w:val="008B713C"/>
    <w:rsid w:val="008B7288"/>
    <w:rsid w:val="008B7289"/>
    <w:rsid w:val="008B728D"/>
    <w:rsid w:val="008B74A2"/>
    <w:rsid w:val="008B778C"/>
    <w:rsid w:val="008B7EA2"/>
    <w:rsid w:val="008B7FBF"/>
    <w:rsid w:val="008C0093"/>
    <w:rsid w:val="008C00A0"/>
    <w:rsid w:val="008C00A3"/>
    <w:rsid w:val="008C00F7"/>
    <w:rsid w:val="008C0820"/>
    <w:rsid w:val="008C086D"/>
    <w:rsid w:val="008C098A"/>
    <w:rsid w:val="008C133C"/>
    <w:rsid w:val="008C1417"/>
    <w:rsid w:val="008C1807"/>
    <w:rsid w:val="008C19BC"/>
    <w:rsid w:val="008C19D7"/>
    <w:rsid w:val="008C216F"/>
    <w:rsid w:val="008C26AD"/>
    <w:rsid w:val="008C2952"/>
    <w:rsid w:val="008C2C7F"/>
    <w:rsid w:val="008C2F47"/>
    <w:rsid w:val="008C3225"/>
    <w:rsid w:val="008C374F"/>
    <w:rsid w:val="008C37A3"/>
    <w:rsid w:val="008C3EA1"/>
    <w:rsid w:val="008C3EE0"/>
    <w:rsid w:val="008C3F2E"/>
    <w:rsid w:val="008C41A4"/>
    <w:rsid w:val="008C4552"/>
    <w:rsid w:val="008C529E"/>
    <w:rsid w:val="008C55B2"/>
    <w:rsid w:val="008C5D91"/>
    <w:rsid w:val="008C63D9"/>
    <w:rsid w:val="008C6765"/>
    <w:rsid w:val="008C681F"/>
    <w:rsid w:val="008C68D6"/>
    <w:rsid w:val="008C6C69"/>
    <w:rsid w:val="008C6FEF"/>
    <w:rsid w:val="008C70D5"/>
    <w:rsid w:val="008C76F0"/>
    <w:rsid w:val="008C77B3"/>
    <w:rsid w:val="008C7CF2"/>
    <w:rsid w:val="008C7F4D"/>
    <w:rsid w:val="008D00AD"/>
    <w:rsid w:val="008D014C"/>
    <w:rsid w:val="008D0347"/>
    <w:rsid w:val="008D0378"/>
    <w:rsid w:val="008D0C92"/>
    <w:rsid w:val="008D111B"/>
    <w:rsid w:val="008D1329"/>
    <w:rsid w:val="008D142D"/>
    <w:rsid w:val="008D15EC"/>
    <w:rsid w:val="008D1874"/>
    <w:rsid w:val="008D219E"/>
    <w:rsid w:val="008D240D"/>
    <w:rsid w:val="008D2819"/>
    <w:rsid w:val="008D2974"/>
    <w:rsid w:val="008D3250"/>
    <w:rsid w:val="008D402F"/>
    <w:rsid w:val="008D4040"/>
    <w:rsid w:val="008D428F"/>
    <w:rsid w:val="008D4786"/>
    <w:rsid w:val="008D4C3D"/>
    <w:rsid w:val="008D4D47"/>
    <w:rsid w:val="008D5762"/>
    <w:rsid w:val="008D581D"/>
    <w:rsid w:val="008D5AB4"/>
    <w:rsid w:val="008D5AD0"/>
    <w:rsid w:val="008D5AFF"/>
    <w:rsid w:val="008D5B41"/>
    <w:rsid w:val="008D5E0F"/>
    <w:rsid w:val="008D6537"/>
    <w:rsid w:val="008D6619"/>
    <w:rsid w:val="008D7217"/>
    <w:rsid w:val="008D73C6"/>
    <w:rsid w:val="008D7522"/>
    <w:rsid w:val="008D7BF6"/>
    <w:rsid w:val="008D7D0F"/>
    <w:rsid w:val="008D7D86"/>
    <w:rsid w:val="008D7E5F"/>
    <w:rsid w:val="008D7E9F"/>
    <w:rsid w:val="008D7ECC"/>
    <w:rsid w:val="008E0029"/>
    <w:rsid w:val="008E02B7"/>
    <w:rsid w:val="008E0452"/>
    <w:rsid w:val="008E047C"/>
    <w:rsid w:val="008E0499"/>
    <w:rsid w:val="008E074A"/>
    <w:rsid w:val="008E08E8"/>
    <w:rsid w:val="008E093F"/>
    <w:rsid w:val="008E0C76"/>
    <w:rsid w:val="008E0E63"/>
    <w:rsid w:val="008E0F8B"/>
    <w:rsid w:val="008E0FB8"/>
    <w:rsid w:val="008E1046"/>
    <w:rsid w:val="008E15AA"/>
    <w:rsid w:val="008E1820"/>
    <w:rsid w:val="008E2100"/>
    <w:rsid w:val="008E21C0"/>
    <w:rsid w:val="008E23A5"/>
    <w:rsid w:val="008E2467"/>
    <w:rsid w:val="008E29A1"/>
    <w:rsid w:val="008E29DF"/>
    <w:rsid w:val="008E2E05"/>
    <w:rsid w:val="008E2F4A"/>
    <w:rsid w:val="008E3263"/>
    <w:rsid w:val="008E351A"/>
    <w:rsid w:val="008E3C8F"/>
    <w:rsid w:val="008E3E1F"/>
    <w:rsid w:val="008E3E75"/>
    <w:rsid w:val="008E3EA6"/>
    <w:rsid w:val="008E3FC5"/>
    <w:rsid w:val="008E4B56"/>
    <w:rsid w:val="008E4CE1"/>
    <w:rsid w:val="008E4E6C"/>
    <w:rsid w:val="008E58FA"/>
    <w:rsid w:val="008E5CE8"/>
    <w:rsid w:val="008E5E54"/>
    <w:rsid w:val="008E6552"/>
    <w:rsid w:val="008E66F2"/>
    <w:rsid w:val="008E6841"/>
    <w:rsid w:val="008E6A78"/>
    <w:rsid w:val="008E6D6E"/>
    <w:rsid w:val="008E6DFC"/>
    <w:rsid w:val="008E705F"/>
    <w:rsid w:val="008E72DA"/>
    <w:rsid w:val="008E7713"/>
    <w:rsid w:val="008E7D72"/>
    <w:rsid w:val="008F015C"/>
    <w:rsid w:val="008F028A"/>
    <w:rsid w:val="008F06EC"/>
    <w:rsid w:val="008F08E6"/>
    <w:rsid w:val="008F0A24"/>
    <w:rsid w:val="008F0B18"/>
    <w:rsid w:val="008F0B81"/>
    <w:rsid w:val="008F1B13"/>
    <w:rsid w:val="008F1B22"/>
    <w:rsid w:val="008F1E36"/>
    <w:rsid w:val="008F1F39"/>
    <w:rsid w:val="008F20DD"/>
    <w:rsid w:val="008F2162"/>
    <w:rsid w:val="008F289B"/>
    <w:rsid w:val="008F2C09"/>
    <w:rsid w:val="008F36F3"/>
    <w:rsid w:val="008F3CF7"/>
    <w:rsid w:val="008F40D9"/>
    <w:rsid w:val="008F4130"/>
    <w:rsid w:val="008F4DF3"/>
    <w:rsid w:val="008F5029"/>
    <w:rsid w:val="008F5146"/>
    <w:rsid w:val="008F5459"/>
    <w:rsid w:val="008F61C3"/>
    <w:rsid w:val="008F663B"/>
    <w:rsid w:val="008F6801"/>
    <w:rsid w:val="008F6B56"/>
    <w:rsid w:val="008F7122"/>
    <w:rsid w:val="008F737F"/>
    <w:rsid w:val="008F7972"/>
    <w:rsid w:val="008F7FBC"/>
    <w:rsid w:val="009006A4"/>
    <w:rsid w:val="00900B9C"/>
    <w:rsid w:val="0090170B"/>
    <w:rsid w:val="00901B06"/>
    <w:rsid w:val="00901EA1"/>
    <w:rsid w:val="00902575"/>
    <w:rsid w:val="0090283F"/>
    <w:rsid w:val="00902D68"/>
    <w:rsid w:val="00903273"/>
    <w:rsid w:val="00903E10"/>
    <w:rsid w:val="00903E7C"/>
    <w:rsid w:val="00903E9A"/>
    <w:rsid w:val="00903EF7"/>
    <w:rsid w:val="00903FBE"/>
    <w:rsid w:val="00904265"/>
    <w:rsid w:val="009048B6"/>
    <w:rsid w:val="0090493C"/>
    <w:rsid w:val="009049B9"/>
    <w:rsid w:val="00904A50"/>
    <w:rsid w:val="00904A82"/>
    <w:rsid w:val="009053B8"/>
    <w:rsid w:val="00905976"/>
    <w:rsid w:val="00905CCC"/>
    <w:rsid w:val="00906F17"/>
    <w:rsid w:val="009071E7"/>
    <w:rsid w:val="00907369"/>
    <w:rsid w:val="0090747C"/>
    <w:rsid w:val="0090767A"/>
    <w:rsid w:val="009076A9"/>
    <w:rsid w:val="00907888"/>
    <w:rsid w:val="00907955"/>
    <w:rsid w:val="00907A93"/>
    <w:rsid w:val="00907FE0"/>
    <w:rsid w:val="009101FE"/>
    <w:rsid w:val="00910202"/>
    <w:rsid w:val="00910423"/>
    <w:rsid w:val="00910BFF"/>
    <w:rsid w:val="00910C48"/>
    <w:rsid w:val="00910F88"/>
    <w:rsid w:val="00911024"/>
    <w:rsid w:val="0091121B"/>
    <w:rsid w:val="009113DF"/>
    <w:rsid w:val="00911755"/>
    <w:rsid w:val="0091195D"/>
    <w:rsid w:val="00912068"/>
    <w:rsid w:val="00912383"/>
    <w:rsid w:val="00912850"/>
    <w:rsid w:val="00913D12"/>
    <w:rsid w:val="0091426E"/>
    <w:rsid w:val="009147CE"/>
    <w:rsid w:val="00914861"/>
    <w:rsid w:val="00914F20"/>
    <w:rsid w:val="00915019"/>
    <w:rsid w:val="009151A6"/>
    <w:rsid w:val="0091540E"/>
    <w:rsid w:val="0091542C"/>
    <w:rsid w:val="009158F2"/>
    <w:rsid w:val="0091597D"/>
    <w:rsid w:val="00915A9F"/>
    <w:rsid w:val="00915E84"/>
    <w:rsid w:val="00916E84"/>
    <w:rsid w:val="0091728A"/>
    <w:rsid w:val="0091780B"/>
    <w:rsid w:val="00917AA5"/>
    <w:rsid w:val="00917DD0"/>
    <w:rsid w:val="00917EA4"/>
    <w:rsid w:val="00920A92"/>
    <w:rsid w:val="00920B03"/>
    <w:rsid w:val="00920C8F"/>
    <w:rsid w:val="00920E86"/>
    <w:rsid w:val="00920F6E"/>
    <w:rsid w:val="0092105F"/>
    <w:rsid w:val="009211B3"/>
    <w:rsid w:val="00921483"/>
    <w:rsid w:val="00921A08"/>
    <w:rsid w:val="00921A30"/>
    <w:rsid w:val="00921B64"/>
    <w:rsid w:val="00921CC2"/>
    <w:rsid w:val="00921D17"/>
    <w:rsid w:val="0092215B"/>
    <w:rsid w:val="009225DF"/>
    <w:rsid w:val="00922B25"/>
    <w:rsid w:val="00922D08"/>
    <w:rsid w:val="0092326A"/>
    <w:rsid w:val="009236D2"/>
    <w:rsid w:val="0092373E"/>
    <w:rsid w:val="009239D4"/>
    <w:rsid w:val="00923A32"/>
    <w:rsid w:val="00923C74"/>
    <w:rsid w:val="009242A6"/>
    <w:rsid w:val="009243F8"/>
    <w:rsid w:val="009244DA"/>
    <w:rsid w:val="009246EE"/>
    <w:rsid w:val="00924918"/>
    <w:rsid w:val="00924A7E"/>
    <w:rsid w:val="009257A2"/>
    <w:rsid w:val="00925B2A"/>
    <w:rsid w:val="00925D2B"/>
    <w:rsid w:val="00925D38"/>
    <w:rsid w:val="009262E7"/>
    <w:rsid w:val="00926360"/>
    <w:rsid w:val="00926862"/>
    <w:rsid w:val="00927121"/>
    <w:rsid w:val="00927581"/>
    <w:rsid w:val="009276C8"/>
    <w:rsid w:val="00927EFF"/>
    <w:rsid w:val="009300D7"/>
    <w:rsid w:val="0093081A"/>
    <w:rsid w:val="00930AA7"/>
    <w:rsid w:val="00930DBD"/>
    <w:rsid w:val="00931B79"/>
    <w:rsid w:val="00931CCA"/>
    <w:rsid w:val="00931F38"/>
    <w:rsid w:val="00932028"/>
    <w:rsid w:val="0093221E"/>
    <w:rsid w:val="00932520"/>
    <w:rsid w:val="00932AFE"/>
    <w:rsid w:val="00932CC2"/>
    <w:rsid w:val="00932E6E"/>
    <w:rsid w:val="00933395"/>
    <w:rsid w:val="009333BF"/>
    <w:rsid w:val="00933674"/>
    <w:rsid w:val="009338E9"/>
    <w:rsid w:val="00933A49"/>
    <w:rsid w:val="009348D6"/>
    <w:rsid w:val="00934D17"/>
    <w:rsid w:val="00934E7E"/>
    <w:rsid w:val="009356A9"/>
    <w:rsid w:val="00935888"/>
    <w:rsid w:val="0093654D"/>
    <w:rsid w:val="00936D94"/>
    <w:rsid w:val="009376A4"/>
    <w:rsid w:val="00937969"/>
    <w:rsid w:val="00937F3D"/>
    <w:rsid w:val="00940504"/>
    <w:rsid w:val="009405A0"/>
    <w:rsid w:val="00940C4C"/>
    <w:rsid w:val="00941008"/>
    <w:rsid w:val="00941053"/>
    <w:rsid w:val="00941498"/>
    <w:rsid w:val="0094167A"/>
    <w:rsid w:val="0094195D"/>
    <w:rsid w:val="00942007"/>
    <w:rsid w:val="00942208"/>
    <w:rsid w:val="00942539"/>
    <w:rsid w:val="009427EC"/>
    <w:rsid w:val="0094285C"/>
    <w:rsid w:val="009431D1"/>
    <w:rsid w:val="0094334E"/>
    <w:rsid w:val="009436D1"/>
    <w:rsid w:val="0094387B"/>
    <w:rsid w:val="009439C9"/>
    <w:rsid w:val="00943B3F"/>
    <w:rsid w:val="00943C37"/>
    <w:rsid w:val="00943EBD"/>
    <w:rsid w:val="0094463B"/>
    <w:rsid w:val="009448E6"/>
    <w:rsid w:val="0094499C"/>
    <w:rsid w:val="00944CA5"/>
    <w:rsid w:val="00944D6E"/>
    <w:rsid w:val="009450F5"/>
    <w:rsid w:val="009452AE"/>
    <w:rsid w:val="0094533A"/>
    <w:rsid w:val="009453F3"/>
    <w:rsid w:val="00945591"/>
    <w:rsid w:val="0094570C"/>
    <w:rsid w:val="00945B8E"/>
    <w:rsid w:val="00945EFA"/>
    <w:rsid w:val="00945F4A"/>
    <w:rsid w:val="00945F85"/>
    <w:rsid w:val="0094612C"/>
    <w:rsid w:val="00946223"/>
    <w:rsid w:val="00946427"/>
    <w:rsid w:val="009465CB"/>
    <w:rsid w:val="00946616"/>
    <w:rsid w:val="009469B0"/>
    <w:rsid w:val="0094716F"/>
    <w:rsid w:val="00947CD8"/>
    <w:rsid w:val="009502B2"/>
    <w:rsid w:val="009503C5"/>
    <w:rsid w:val="009504B6"/>
    <w:rsid w:val="0095071B"/>
    <w:rsid w:val="0095083D"/>
    <w:rsid w:val="00950C1A"/>
    <w:rsid w:val="00950CCB"/>
    <w:rsid w:val="009511FF"/>
    <w:rsid w:val="009515A4"/>
    <w:rsid w:val="00951BE6"/>
    <w:rsid w:val="00951D1B"/>
    <w:rsid w:val="00952352"/>
    <w:rsid w:val="009531A4"/>
    <w:rsid w:val="00953304"/>
    <w:rsid w:val="00953388"/>
    <w:rsid w:val="00953613"/>
    <w:rsid w:val="00953990"/>
    <w:rsid w:val="00954049"/>
    <w:rsid w:val="009542D9"/>
    <w:rsid w:val="009544B5"/>
    <w:rsid w:val="009549CD"/>
    <w:rsid w:val="00954AD4"/>
    <w:rsid w:val="00954F8F"/>
    <w:rsid w:val="00955666"/>
    <w:rsid w:val="00955BD8"/>
    <w:rsid w:val="009562E5"/>
    <w:rsid w:val="0095664D"/>
    <w:rsid w:val="00956910"/>
    <w:rsid w:val="00956A3F"/>
    <w:rsid w:val="00956EB5"/>
    <w:rsid w:val="009570B5"/>
    <w:rsid w:val="009575BD"/>
    <w:rsid w:val="0095793C"/>
    <w:rsid w:val="00957A81"/>
    <w:rsid w:val="00957B05"/>
    <w:rsid w:val="00957B21"/>
    <w:rsid w:val="00957CA2"/>
    <w:rsid w:val="00957FE3"/>
    <w:rsid w:val="009608A8"/>
    <w:rsid w:val="00960CF4"/>
    <w:rsid w:val="00960D4C"/>
    <w:rsid w:val="0096125A"/>
    <w:rsid w:val="0096146F"/>
    <w:rsid w:val="0096179D"/>
    <w:rsid w:val="00962167"/>
    <w:rsid w:val="00962250"/>
    <w:rsid w:val="009623A5"/>
    <w:rsid w:val="009625AD"/>
    <w:rsid w:val="00962617"/>
    <w:rsid w:val="009629E4"/>
    <w:rsid w:val="00962C3F"/>
    <w:rsid w:val="00962DFD"/>
    <w:rsid w:val="00962FF0"/>
    <w:rsid w:val="009631FF"/>
    <w:rsid w:val="00963728"/>
    <w:rsid w:val="00963897"/>
    <w:rsid w:val="00964DF9"/>
    <w:rsid w:val="00964E8E"/>
    <w:rsid w:val="009653EA"/>
    <w:rsid w:val="009655A5"/>
    <w:rsid w:val="009655EE"/>
    <w:rsid w:val="0096596C"/>
    <w:rsid w:val="00965E33"/>
    <w:rsid w:val="009665C8"/>
    <w:rsid w:val="0096699B"/>
    <w:rsid w:val="009669E7"/>
    <w:rsid w:val="0096700C"/>
    <w:rsid w:val="00967180"/>
    <w:rsid w:val="00970161"/>
    <w:rsid w:val="0097069A"/>
    <w:rsid w:val="0097074E"/>
    <w:rsid w:val="0097098C"/>
    <w:rsid w:val="00970C9D"/>
    <w:rsid w:val="00970CEC"/>
    <w:rsid w:val="00971335"/>
    <w:rsid w:val="00971805"/>
    <w:rsid w:val="0097183E"/>
    <w:rsid w:val="00971CED"/>
    <w:rsid w:val="00971DC5"/>
    <w:rsid w:val="009721AB"/>
    <w:rsid w:val="009724B3"/>
    <w:rsid w:val="009732BC"/>
    <w:rsid w:val="009739F3"/>
    <w:rsid w:val="00974092"/>
    <w:rsid w:val="0097459A"/>
    <w:rsid w:val="0097482F"/>
    <w:rsid w:val="00974E50"/>
    <w:rsid w:val="00974F36"/>
    <w:rsid w:val="00975128"/>
    <w:rsid w:val="00975344"/>
    <w:rsid w:val="0097550F"/>
    <w:rsid w:val="009756C4"/>
    <w:rsid w:val="0097595F"/>
    <w:rsid w:val="009759B0"/>
    <w:rsid w:val="00975A76"/>
    <w:rsid w:val="00975CE3"/>
    <w:rsid w:val="00975DA2"/>
    <w:rsid w:val="00976857"/>
    <w:rsid w:val="009768BF"/>
    <w:rsid w:val="00976918"/>
    <w:rsid w:val="0097777E"/>
    <w:rsid w:val="00977B86"/>
    <w:rsid w:val="00977C3E"/>
    <w:rsid w:val="00977EF4"/>
    <w:rsid w:val="00977F1F"/>
    <w:rsid w:val="00980316"/>
    <w:rsid w:val="0098061A"/>
    <w:rsid w:val="009807D4"/>
    <w:rsid w:val="0098090B"/>
    <w:rsid w:val="00980C49"/>
    <w:rsid w:val="00980D10"/>
    <w:rsid w:val="00981387"/>
    <w:rsid w:val="00981457"/>
    <w:rsid w:val="009814D1"/>
    <w:rsid w:val="009815B7"/>
    <w:rsid w:val="0098178C"/>
    <w:rsid w:val="00981DDE"/>
    <w:rsid w:val="00981F39"/>
    <w:rsid w:val="0098210F"/>
    <w:rsid w:val="00982554"/>
    <w:rsid w:val="00982575"/>
    <w:rsid w:val="00982DD4"/>
    <w:rsid w:val="00982FA6"/>
    <w:rsid w:val="00983097"/>
    <w:rsid w:val="00983160"/>
    <w:rsid w:val="009834CA"/>
    <w:rsid w:val="0098350E"/>
    <w:rsid w:val="00983888"/>
    <w:rsid w:val="009838C1"/>
    <w:rsid w:val="00983DCE"/>
    <w:rsid w:val="0098410E"/>
    <w:rsid w:val="0098445D"/>
    <w:rsid w:val="0098449F"/>
    <w:rsid w:val="0098473D"/>
    <w:rsid w:val="0098484B"/>
    <w:rsid w:val="00984B1E"/>
    <w:rsid w:val="00984BE8"/>
    <w:rsid w:val="0098529D"/>
    <w:rsid w:val="00985358"/>
    <w:rsid w:val="009861EA"/>
    <w:rsid w:val="009865A0"/>
    <w:rsid w:val="00986EB1"/>
    <w:rsid w:val="00987522"/>
    <w:rsid w:val="0098767E"/>
    <w:rsid w:val="00987801"/>
    <w:rsid w:val="00987A84"/>
    <w:rsid w:val="00987BF6"/>
    <w:rsid w:val="00987E62"/>
    <w:rsid w:val="0099050F"/>
    <w:rsid w:val="00990B11"/>
    <w:rsid w:val="00990CF2"/>
    <w:rsid w:val="00990F11"/>
    <w:rsid w:val="00990F56"/>
    <w:rsid w:val="009911CE"/>
    <w:rsid w:val="00991313"/>
    <w:rsid w:val="0099182F"/>
    <w:rsid w:val="009920C0"/>
    <w:rsid w:val="009927AA"/>
    <w:rsid w:val="00992B11"/>
    <w:rsid w:val="00992D8A"/>
    <w:rsid w:val="00992EEB"/>
    <w:rsid w:val="00993176"/>
    <w:rsid w:val="009932CE"/>
    <w:rsid w:val="009939D2"/>
    <w:rsid w:val="00993B16"/>
    <w:rsid w:val="00993C4A"/>
    <w:rsid w:val="00993F02"/>
    <w:rsid w:val="0099430C"/>
    <w:rsid w:val="00994565"/>
    <w:rsid w:val="00994782"/>
    <w:rsid w:val="0099489F"/>
    <w:rsid w:val="00994900"/>
    <w:rsid w:val="00994EB4"/>
    <w:rsid w:val="00994EEC"/>
    <w:rsid w:val="00995170"/>
    <w:rsid w:val="0099545D"/>
    <w:rsid w:val="009956D8"/>
    <w:rsid w:val="00995733"/>
    <w:rsid w:val="00995B16"/>
    <w:rsid w:val="00995BB7"/>
    <w:rsid w:val="00995CCA"/>
    <w:rsid w:val="00995D6A"/>
    <w:rsid w:val="00995E0C"/>
    <w:rsid w:val="009967B8"/>
    <w:rsid w:val="00996D56"/>
    <w:rsid w:val="00997551"/>
    <w:rsid w:val="009975A2"/>
    <w:rsid w:val="00997EE8"/>
    <w:rsid w:val="009A006D"/>
    <w:rsid w:val="009A0411"/>
    <w:rsid w:val="009A0835"/>
    <w:rsid w:val="009A141C"/>
    <w:rsid w:val="009A154C"/>
    <w:rsid w:val="009A191C"/>
    <w:rsid w:val="009A1A78"/>
    <w:rsid w:val="009A1B94"/>
    <w:rsid w:val="009A2C98"/>
    <w:rsid w:val="009A2F1C"/>
    <w:rsid w:val="009A2F2E"/>
    <w:rsid w:val="009A3232"/>
    <w:rsid w:val="009A38D8"/>
    <w:rsid w:val="009A3A83"/>
    <w:rsid w:val="009A3F63"/>
    <w:rsid w:val="009A42B8"/>
    <w:rsid w:val="009A43FE"/>
    <w:rsid w:val="009A444B"/>
    <w:rsid w:val="009A4667"/>
    <w:rsid w:val="009A4D32"/>
    <w:rsid w:val="009A4F7F"/>
    <w:rsid w:val="009A55B4"/>
    <w:rsid w:val="009A56E3"/>
    <w:rsid w:val="009A573D"/>
    <w:rsid w:val="009A5994"/>
    <w:rsid w:val="009A59A0"/>
    <w:rsid w:val="009A6609"/>
    <w:rsid w:val="009A66B6"/>
    <w:rsid w:val="009A68DC"/>
    <w:rsid w:val="009A6905"/>
    <w:rsid w:val="009A6CB4"/>
    <w:rsid w:val="009A7394"/>
    <w:rsid w:val="009A771E"/>
    <w:rsid w:val="009A77CE"/>
    <w:rsid w:val="009A77DE"/>
    <w:rsid w:val="009A79B1"/>
    <w:rsid w:val="009A7B32"/>
    <w:rsid w:val="009A7F19"/>
    <w:rsid w:val="009B09BF"/>
    <w:rsid w:val="009B0D8D"/>
    <w:rsid w:val="009B19C2"/>
    <w:rsid w:val="009B2174"/>
    <w:rsid w:val="009B241F"/>
    <w:rsid w:val="009B2699"/>
    <w:rsid w:val="009B2DCA"/>
    <w:rsid w:val="009B309E"/>
    <w:rsid w:val="009B3162"/>
    <w:rsid w:val="009B34F5"/>
    <w:rsid w:val="009B35E6"/>
    <w:rsid w:val="009B3658"/>
    <w:rsid w:val="009B3666"/>
    <w:rsid w:val="009B3842"/>
    <w:rsid w:val="009B384B"/>
    <w:rsid w:val="009B3BB5"/>
    <w:rsid w:val="009B3DEB"/>
    <w:rsid w:val="009B4AF0"/>
    <w:rsid w:val="009B4B25"/>
    <w:rsid w:val="009B4B3E"/>
    <w:rsid w:val="009B5640"/>
    <w:rsid w:val="009B5A81"/>
    <w:rsid w:val="009B5AD9"/>
    <w:rsid w:val="009B603D"/>
    <w:rsid w:val="009B6110"/>
    <w:rsid w:val="009B6680"/>
    <w:rsid w:val="009B6750"/>
    <w:rsid w:val="009B6987"/>
    <w:rsid w:val="009B6DFB"/>
    <w:rsid w:val="009B758E"/>
    <w:rsid w:val="009B761D"/>
    <w:rsid w:val="009B79EF"/>
    <w:rsid w:val="009B7A5C"/>
    <w:rsid w:val="009B7BB0"/>
    <w:rsid w:val="009B7CF5"/>
    <w:rsid w:val="009C0119"/>
    <w:rsid w:val="009C024D"/>
    <w:rsid w:val="009C05C7"/>
    <w:rsid w:val="009C07C2"/>
    <w:rsid w:val="009C0AC4"/>
    <w:rsid w:val="009C0D51"/>
    <w:rsid w:val="009C0E3D"/>
    <w:rsid w:val="009C129E"/>
    <w:rsid w:val="009C12B5"/>
    <w:rsid w:val="009C1472"/>
    <w:rsid w:val="009C1597"/>
    <w:rsid w:val="009C1E19"/>
    <w:rsid w:val="009C20CF"/>
    <w:rsid w:val="009C249E"/>
    <w:rsid w:val="009C2F87"/>
    <w:rsid w:val="009C2FE1"/>
    <w:rsid w:val="009C33DA"/>
    <w:rsid w:val="009C3871"/>
    <w:rsid w:val="009C3994"/>
    <w:rsid w:val="009C3C2F"/>
    <w:rsid w:val="009C4823"/>
    <w:rsid w:val="009C48D6"/>
    <w:rsid w:val="009C4C9B"/>
    <w:rsid w:val="009C5B24"/>
    <w:rsid w:val="009C5BC9"/>
    <w:rsid w:val="009C6B20"/>
    <w:rsid w:val="009C6BE5"/>
    <w:rsid w:val="009C70DD"/>
    <w:rsid w:val="009C73A6"/>
    <w:rsid w:val="009C77F6"/>
    <w:rsid w:val="009C792C"/>
    <w:rsid w:val="009C7CBD"/>
    <w:rsid w:val="009C7D90"/>
    <w:rsid w:val="009C7E10"/>
    <w:rsid w:val="009C7F92"/>
    <w:rsid w:val="009D03DC"/>
    <w:rsid w:val="009D07CB"/>
    <w:rsid w:val="009D098A"/>
    <w:rsid w:val="009D0C74"/>
    <w:rsid w:val="009D0E03"/>
    <w:rsid w:val="009D134D"/>
    <w:rsid w:val="009D183B"/>
    <w:rsid w:val="009D18E8"/>
    <w:rsid w:val="009D1F32"/>
    <w:rsid w:val="009D230E"/>
    <w:rsid w:val="009D2576"/>
    <w:rsid w:val="009D28DB"/>
    <w:rsid w:val="009D39DF"/>
    <w:rsid w:val="009D3B15"/>
    <w:rsid w:val="009D3B1F"/>
    <w:rsid w:val="009D4641"/>
    <w:rsid w:val="009D50E8"/>
    <w:rsid w:val="009D62F2"/>
    <w:rsid w:val="009D79B9"/>
    <w:rsid w:val="009D7A6C"/>
    <w:rsid w:val="009D7BEB"/>
    <w:rsid w:val="009D7E0C"/>
    <w:rsid w:val="009E025D"/>
    <w:rsid w:val="009E09E5"/>
    <w:rsid w:val="009E0CF6"/>
    <w:rsid w:val="009E0FE3"/>
    <w:rsid w:val="009E1089"/>
    <w:rsid w:val="009E13DD"/>
    <w:rsid w:val="009E1410"/>
    <w:rsid w:val="009E152D"/>
    <w:rsid w:val="009E17FE"/>
    <w:rsid w:val="009E1943"/>
    <w:rsid w:val="009E1EB4"/>
    <w:rsid w:val="009E1FED"/>
    <w:rsid w:val="009E219D"/>
    <w:rsid w:val="009E2886"/>
    <w:rsid w:val="009E2D84"/>
    <w:rsid w:val="009E2DD4"/>
    <w:rsid w:val="009E312F"/>
    <w:rsid w:val="009E329F"/>
    <w:rsid w:val="009E345D"/>
    <w:rsid w:val="009E371A"/>
    <w:rsid w:val="009E38D5"/>
    <w:rsid w:val="009E3D93"/>
    <w:rsid w:val="009E3ED6"/>
    <w:rsid w:val="009E4256"/>
    <w:rsid w:val="009E49DA"/>
    <w:rsid w:val="009E550E"/>
    <w:rsid w:val="009E5635"/>
    <w:rsid w:val="009E6094"/>
    <w:rsid w:val="009E651A"/>
    <w:rsid w:val="009E6705"/>
    <w:rsid w:val="009E68D3"/>
    <w:rsid w:val="009E6A9A"/>
    <w:rsid w:val="009E6EC0"/>
    <w:rsid w:val="009E75C1"/>
    <w:rsid w:val="009E785F"/>
    <w:rsid w:val="009E7975"/>
    <w:rsid w:val="009E7E01"/>
    <w:rsid w:val="009E7FAB"/>
    <w:rsid w:val="009F016A"/>
    <w:rsid w:val="009F09AE"/>
    <w:rsid w:val="009F0A49"/>
    <w:rsid w:val="009F0C40"/>
    <w:rsid w:val="009F1725"/>
    <w:rsid w:val="009F1F4F"/>
    <w:rsid w:val="009F1F84"/>
    <w:rsid w:val="009F26ED"/>
    <w:rsid w:val="009F2D87"/>
    <w:rsid w:val="009F2E0E"/>
    <w:rsid w:val="009F31E3"/>
    <w:rsid w:val="009F331C"/>
    <w:rsid w:val="009F372D"/>
    <w:rsid w:val="009F39F9"/>
    <w:rsid w:val="009F3A79"/>
    <w:rsid w:val="009F3A9E"/>
    <w:rsid w:val="009F3FB3"/>
    <w:rsid w:val="009F3FEB"/>
    <w:rsid w:val="009F42EF"/>
    <w:rsid w:val="009F430F"/>
    <w:rsid w:val="009F4357"/>
    <w:rsid w:val="009F438F"/>
    <w:rsid w:val="009F46C0"/>
    <w:rsid w:val="009F495F"/>
    <w:rsid w:val="009F4CAE"/>
    <w:rsid w:val="009F4D1A"/>
    <w:rsid w:val="009F5ABF"/>
    <w:rsid w:val="009F605A"/>
    <w:rsid w:val="009F6092"/>
    <w:rsid w:val="009F6773"/>
    <w:rsid w:val="009F68E3"/>
    <w:rsid w:val="009F775F"/>
    <w:rsid w:val="009F78B6"/>
    <w:rsid w:val="009F7964"/>
    <w:rsid w:val="00A007BD"/>
    <w:rsid w:val="00A00834"/>
    <w:rsid w:val="00A009F4"/>
    <w:rsid w:val="00A017AE"/>
    <w:rsid w:val="00A0215C"/>
    <w:rsid w:val="00A02608"/>
    <w:rsid w:val="00A030A9"/>
    <w:rsid w:val="00A03274"/>
    <w:rsid w:val="00A041CF"/>
    <w:rsid w:val="00A04241"/>
    <w:rsid w:val="00A044AD"/>
    <w:rsid w:val="00A046BB"/>
    <w:rsid w:val="00A048D5"/>
    <w:rsid w:val="00A049ED"/>
    <w:rsid w:val="00A0507C"/>
    <w:rsid w:val="00A0577D"/>
    <w:rsid w:val="00A05AEC"/>
    <w:rsid w:val="00A05C19"/>
    <w:rsid w:val="00A06031"/>
    <w:rsid w:val="00A0670D"/>
    <w:rsid w:val="00A06D34"/>
    <w:rsid w:val="00A06E81"/>
    <w:rsid w:val="00A07318"/>
    <w:rsid w:val="00A07336"/>
    <w:rsid w:val="00A07C4B"/>
    <w:rsid w:val="00A07E10"/>
    <w:rsid w:val="00A07F63"/>
    <w:rsid w:val="00A101FF"/>
    <w:rsid w:val="00A10378"/>
    <w:rsid w:val="00A10D7B"/>
    <w:rsid w:val="00A10EA3"/>
    <w:rsid w:val="00A110D3"/>
    <w:rsid w:val="00A119DB"/>
    <w:rsid w:val="00A11AC0"/>
    <w:rsid w:val="00A11C7E"/>
    <w:rsid w:val="00A11D82"/>
    <w:rsid w:val="00A12064"/>
    <w:rsid w:val="00A124F3"/>
    <w:rsid w:val="00A128DA"/>
    <w:rsid w:val="00A129C8"/>
    <w:rsid w:val="00A12B1C"/>
    <w:rsid w:val="00A12B2C"/>
    <w:rsid w:val="00A12DAF"/>
    <w:rsid w:val="00A131C0"/>
    <w:rsid w:val="00A13893"/>
    <w:rsid w:val="00A142F2"/>
    <w:rsid w:val="00A1454E"/>
    <w:rsid w:val="00A14C6F"/>
    <w:rsid w:val="00A14D77"/>
    <w:rsid w:val="00A14E70"/>
    <w:rsid w:val="00A1551F"/>
    <w:rsid w:val="00A159AE"/>
    <w:rsid w:val="00A15B05"/>
    <w:rsid w:val="00A16305"/>
    <w:rsid w:val="00A16362"/>
    <w:rsid w:val="00A16494"/>
    <w:rsid w:val="00A165A9"/>
    <w:rsid w:val="00A168FD"/>
    <w:rsid w:val="00A16A7B"/>
    <w:rsid w:val="00A16ABD"/>
    <w:rsid w:val="00A16BBA"/>
    <w:rsid w:val="00A16D42"/>
    <w:rsid w:val="00A17123"/>
    <w:rsid w:val="00A17203"/>
    <w:rsid w:val="00A173CD"/>
    <w:rsid w:val="00A178B7"/>
    <w:rsid w:val="00A17DEF"/>
    <w:rsid w:val="00A20573"/>
    <w:rsid w:val="00A20675"/>
    <w:rsid w:val="00A20AD5"/>
    <w:rsid w:val="00A20B1D"/>
    <w:rsid w:val="00A20B92"/>
    <w:rsid w:val="00A20C83"/>
    <w:rsid w:val="00A21550"/>
    <w:rsid w:val="00A2175F"/>
    <w:rsid w:val="00A21DA6"/>
    <w:rsid w:val="00A22544"/>
    <w:rsid w:val="00A226B0"/>
    <w:rsid w:val="00A227ED"/>
    <w:rsid w:val="00A230B9"/>
    <w:rsid w:val="00A233AE"/>
    <w:rsid w:val="00A2360E"/>
    <w:rsid w:val="00A23AA1"/>
    <w:rsid w:val="00A2451E"/>
    <w:rsid w:val="00A2459C"/>
    <w:rsid w:val="00A246FD"/>
    <w:rsid w:val="00A25520"/>
    <w:rsid w:val="00A25706"/>
    <w:rsid w:val="00A258D1"/>
    <w:rsid w:val="00A25D63"/>
    <w:rsid w:val="00A26316"/>
    <w:rsid w:val="00A26515"/>
    <w:rsid w:val="00A267A7"/>
    <w:rsid w:val="00A26BA1"/>
    <w:rsid w:val="00A26D0A"/>
    <w:rsid w:val="00A27246"/>
    <w:rsid w:val="00A2726C"/>
    <w:rsid w:val="00A27475"/>
    <w:rsid w:val="00A2793F"/>
    <w:rsid w:val="00A27BDD"/>
    <w:rsid w:val="00A303C9"/>
    <w:rsid w:val="00A304A3"/>
    <w:rsid w:val="00A30AF6"/>
    <w:rsid w:val="00A30BA7"/>
    <w:rsid w:val="00A31348"/>
    <w:rsid w:val="00A31376"/>
    <w:rsid w:val="00A31635"/>
    <w:rsid w:val="00A31843"/>
    <w:rsid w:val="00A31C95"/>
    <w:rsid w:val="00A31E20"/>
    <w:rsid w:val="00A327D6"/>
    <w:rsid w:val="00A32CF3"/>
    <w:rsid w:val="00A33608"/>
    <w:rsid w:val="00A33812"/>
    <w:rsid w:val="00A339A9"/>
    <w:rsid w:val="00A33FCB"/>
    <w:rsid w:val="00A3410E"/>
    <w:rsid w:val="00A34349"/>
    <w:rsid w:val="00A35400"/>
    <w:rsid w:val="00A35984"/>
    <w:rsid w:val="00A35A7C"/>
    <w:rsid w:val="00A35BCF"/>
    <w:rsid w:val="00A35BFB"/>
    <w:rsid w:val="00A35F70"/>
    <w:rsid w:val="00A361BE"/>
    <w:rsid w:val="00A36257"/>
    <w:rsid w:val="00A3649A"/>
    <w:rsid w:val="00A36D6B"/>
    <w:rsid w:val="00A36DEB"/>
    <w:rsid w:val="00A36E91"/>
    <w:rsid w:val="00A36FB1"/>
    <w:rsid w:val="00A36FD8"/>
    <w:rsid w:val="00A37459"/>
    <w:rsid w:val="00A37540"/>
    <w:rsid w:val="00A37950"/>
    <w:rsid w:val="00A4049C"/>
    <w:rsid w:val="00A4052B"/>
    <w:rsid w:val="00A40539"/>
    <w:rsid w:val="00A4161C"/>
    <w:rsid w:val="00A417D9"/>
    <w:rsid w:val="00A41A66"/>
    <w:rsid w:val="00A41B54"/>
    <w:rsid w:val="00A41F4A"/>
    <w:rsid w:val="00A4205F"/>
    <w:rsid w:val="00A4265A"/>
    <w:rsid w:val="00A42772"/>
    <w:rsid w:val="00A42C96"/>
    <w:rsid w:val="00A42CA6"/>
    <w:rsid w:val="00A43798"/>
    <w:rsid w:val="00A43855"/>
    <w:rsid w:val="00A43AB2"/>
    <w:rsid w:val="00A4470D"/>
    <w:rsid w:val="00A44726"/>
    <w:rsid w:val="00A44849"/>
    <w:rsid w:val="00A44886"/>
    <w:rsid w:val="00A4495E"/>
    <w:rsid w:val="00A450A6"/>
    <w:rsid w:val="00A45192"/>
    <w:rsid w:val="00A4527E"/>
    <w:rsid w:val="00A45CB5"/>
    <w:rsid w:val="00A46CFA"/>
    <w:rsid w:val="00A46D21"/>
    <w:rsid w:val="00A46FB5"/>
    <w:rsid w:val="00A476C3"/>
    <w:rsid w:val="00A477FB"/>
    <w:rsid w:val="00A47E1F"/>
    <w:rsid w:val="00A50649"/>
    <w:rsid w:val="00A5082E"/>
    <w:rsid w:val="00A50BC6"/>
    <w:rsid w:val="00A50EF9"/>
    <w:rsid w:val="00A517BB"/>
    <w:rsid w:val="00A52779"/>
    <w:rsid w:val="00A52D59"/>
    <w:rsid w:val="00A52E77"/>
    <w:rsid w:val="00A52EA7"/>
    <w:rsid w:val="00A537F8"/>
    <w:rsid w:val="00A53806"/>
    <w:rsid w:val="00A53A90"/>
    <w:rsid w:val="00A53F66"/>
    <w:rsid w:val="00A5477A"/>
    <w:rsid w:val="00A54AA3"/>
    <w:rsid w:val="00A54CEE"/>
    <w:rsid w:val="00A54D25"/>
    <w:rsid w:val="00A54D91"/>
    <w:rsid w:val="00A54E38"/>
    <w:rsid w:val="00A55076"/>
    <w:rsid w:val="00A554B4"/>
    <w:rsid w:val="00A55A37"/>
    <w:rsid w:val="00A55CE7"/>
    <w:rsid w:val="00A569B7"/>
    <w:rsid w:val="00A56C4C"/>
    <w:rsid w:val="00A56D79"/>
    <w:rsid w:val="00A56EFE"/>
    <w:rsid w:val="00A56F64"/>
    <w:rsid w:val="00A5706D"/>
    <w:rsid w:val="00A5749E"/>
    <w:rsid w:val="00A57554"/>
    <w:rsid w:val="00A57B52"/>
    <w:rsid w:val="00A57C88"/>
    <w:rsid w:val="00A57EFC"/>
    <w:rsid w:val="00A6009C"/>
    <w:rsid w:val="00A60A94"/>
    <w:rsid w:val="00A60B3C"/>
    <w:rsid w:val="00A60CFC"/>
    <w:rsid w:val="00A60DC2"/>
    <w:rsid w:val="00A61120"/>
    <w:rsid w:val="00A6138A"/>
    <w:rsid w:val="00A617D2"/>
    <w:rsid w:val="00A62157"/>
    <w:rsid w:val="00A62700"/>
    <w:rsid w:val="00A62C75"/>
    <w:rsid w:val="00A62E8B"/>
    <w:rsid w:val="00A62F6C"/>
    <w:rsid w:val="00A63350"/>
    <w:rsid w:val="00A6391D"/>
    <w:rsid w:val="00A63977"/>
    <w:rsid w:val="00A643AE"/>
    <w:rsid w:val="00A64AF5"/>
    <w:rsid w:val="00A64DA8"/>
    <w:rsid w:val="00A656C5"/>
    <w:rsid w:val="00A656D5"/>
    <w:rsid w:val="00A65A0E"/>
    <w:rsid w:val="00A65C42"/>
    <w:rsid w:val="00A65CCD"/>
    <w:rsid w:val="00A66527"/>
    <w:rsid w:val="00A665C9"/>
    <w:rsid w:val="00A668D0"/>
    <w:rsid w:val="00A66F58"/>
    <w:rsid w:val="00A67683"/>
    <w:rsid w:val="00A6783F"/>
    <w:rsid w:val="00A67B1F"/>
    <w:rsid w:val="00A67B3D"/>
    <w:rsid w:val="00A7029F"/>
    <w:rsid w:val="00A70481"/>
    <w:rsid w:val="00A704A4"/>
    <w:rsid w:val="00A70F9E"/>
    <w:rsid w:val="00A71475"/>
    <w:rsid w:val="00A71A95"/>
    <w:rsid w:val="00A72256"/>
    <w:rsid w:val="00A72365"/>
    <w:rsid w:val="00A724C0"/>
    <w:rsid w:val="00A72B3B"/>
    <w:rsid w:val="00A72BB1"/>
    <w:rsid w:val="00A72BCB"/>
    <w:rsid w:val="00A72DAC"/>
    <w:rsid w:val="00A72F82"/>
    <w:rsid w:val="00A732E7"/>
    <w:rsid w:val="00A73473"/>
    <w:rsid w:val="00A7386F"/>
    <w:rsid w:val="00A738D3"/>
    <w:rsid w:val="00A73B54"/>
    <w:rsid w:val="00A73F98"/>
    <w:rsid w:val="00A74D47"/>
    <w:rsid w:val="00A74EF1"/>
    <w:rsid w:val="00A74F1B"/>
    <w:rsid w:val="00A751ED"/>
    <w:rsid w:val="00A75A45"/>
    <w:rsid w:val="00A75A7C"/>
    <w:rsid w:val="00A75B77"/>
    <w:rsid w:val="00A75C41"/>
    <w:rsid w:val="00A75D76"/>
    <w:rsid w:val="00A76049"/>
    <w:rsid w:val="00A768E4"/>
    <w:rsid w:val="00A77F09"/>
    <w:rsid w:val="00A8011A"/>
    <w:rsid w:val="00A8038A"/>
    <w:rsid w:val="00A8046B"/>
    <w:rsid w:val="00A806A6"/>
    <w:rsid w:val="00A80B6F"/>
    <w:rsid w:val="00A80C64"/>
    <w:rsid w:val="00A80D4B"/>
    <w:rsid w:val="00A81553"/>
    <w:rsid w:val="00A81749"/>
    <w:rsid w:val="00A81FAF"/>
    <w:rsid w:val="00A82023"/>
    <w:rsid w:val="00A821CC"/>
    <w:rsid w:val="00A82370"/>
    <w:rsid w:val="00A8259B"/>
    <w:rsid w:val="00A82C41"/>
    <w:rsid w:val="00A82F49"/>
    <w:rsid w:val="00A838CE"/>
    <w:rsid w:val="00A83AB7"/>
    <w:rsid w:val="00A83B34"/>
    <w:rsid w:val="00A84495"/>
    <w:rsid w:val="00A84A9F"/>
    <w:rsid w:val="00A84C50"/>
    <w:rsid w:val="00A84D38"/>
    <w:rsid w:val="00A84DBF"/>
    <w:rsid w:val="00A85028"/>
    <w:rsid w:val="00A8513C"/>
    <w:rsid w:val="00A86193"/>
    <w:rsid w:val="00A8662B"/>
    <w:rsid w:val="00A86B8E"/>
    <w:rsid w:val="00A8751D"/>
    <w:rsid w:val="00A87B56"/>
    <w:rsid w:val="00A87E92"/>
    <w:rsid w:val="00A90140"/>
    <w:rsid w:val="00A90487"/>
    <w:rsid w:val="00A905E3"/>
    <w:rsid w:val="00A909F3"/>
    <w:rsid w:val="00A90A20"/>
    <w:rsid w:val="00A90BA3"/>
    <w:rsid w:val="00A90BEF"/>
    <w:rsid w:val="00A90FA3"/>
    <w:rsid w:val="00A90FA4"/>
    <w:rsid w:val="00A90FEB"/>
    <w:rsid w:val="00A9107A"/>
    <w:rsid w:val="00A91557"/>
    <w:rsid w:val="00A917A5"/>
    <w:rsid w:val="00A91ACD"/>
    <w:rsid w:val="00A91C7C"/>
    <w:rsid w:val="00A91F18"/>
    <w:rsid w:val="00A9220C"/>
    <w:rsid w:val="00A9232A"/>
    <w:rsid w:val="00A925AE"/>
    <w:rsid w:val="00A9282E"/>
    <w:rsid w:val="00A929CC"/>
    <w:rsid w:val="00A93151"/>
    <w:rsid w:val="00A93294"/>
    <w:rsid w:val="00A936C6"/>
    <w:rsid w:val="00A938C5"/>
    <w:rsid w:val="00A93A74"/>
    <w:rsid w:val="00A93F7C"/>
    <w:rsid w:val="00A93FFE"/>
    <w:rsid w:val="00A940B9"/>
    <w:rsid w:val="00A942E9"/>
    <w:rsid w:val="00A948A5"/>
    <w:rsid w:val="00A948FA"/>
    <w:rsid w:val="00A95579"/>
    <w:rsid w:val="00A95C9D"/>
    <w:rsid w:val="00A96661"/>
    <w:rsid w:val="00A97E76"/>
    <w:rsid w:val="00AA06F8"/>
    <w:rsid w:val="00AA0EDC"/>
    <w:rsid w:val="00AA119A"/>
    <w:rsid w:val="00AA1DFC"/>
    <w:rsid w:val="00AA2013"/>
    <w:rsid w:val="00AA2265"/>
    <w:rsid w:val="00AA33B2"/>
    <w:rsid w:val="00AA39F3"/>
    <w:rsid w:val="00AA4079"/>
    <w:rsid w:val="00AA40C8"/>
    <w:rsid w:val="00AA5052"/>
    <w:rsid w:val="00AA52AE"/>
    <w:rsid w:val="00AA54B6"/>
    <w:rsid w:val="00AA5972"/>
    <w:rsid w:val="00AA5B3A"/>
    <w:rsid w:val="00AA5C19"/>
    <w:rsid w:val="00AA5C1E"/>
    <w:rsid w:val="00AA5F6F"/>
    <w:rsid w:val="00AA63BE"/>
    <w:rsid w:val="00AA649E"/>
    <w:rsid w:val="00AA694E"/>
    <w:rsid w:val="00AA6B9A"/>
    <w:rsid w:val="00AA719D"/>
    <w:rsid w:val="00AA725C"/>
    <w:rsid w:val="00AA727B"/>
    <w:rsid w:val="00AA7790"/>
    <w:rsid w:val="00AA7A34"/>
    <w:rsid w:val="00AA7C98"/>
    <w:rsid w:val="00AA7F77"/>
    <w:rsid w:val="00AB04CA"/>
    <w:rsid w:val="00AB0A95"/>
    <w:rsid w:val="00AB0B4E"/>
    <w:rsid w:val="00AB0BC4"/>
    <w:rsid w:val="00AB12B5"/>
    <w:rsid w:val="00AB1308"/>
    <w:rsid w:val="00AB2462"/>
    <w:rsid w:val="00AB25BD"/>
    <w:rsid w:val="00AB383C"/>
    <w:rsid w:val="00AB38EB"/>
    <w:rsid w:val="00AB3A04"/>
    <w:rsid w:val="00AB3A15"/>
    <w:rsid w:val="00AB3D74"/>
    <w:rsid w:val="00AB3F45"/>
    <w:rsid w:val="00AB4C44"/>
    <w:rsid w:val="00AB5171"/>
    <w:rsid w:val="00AB51E3"/>
    <w:rsid w:val="00AB59E3"/>
    <w:rsid w:val="00AB5D1D"/>
    <w:rsid w:val="00AB5DD9"/>
    <w:rsid w:val="00AB5E4A"/>
    <w:rsid w:val="00AB5FEF"/>
    <w:rsid w:val="00AB6FE2"/>
    <w:rsid w:val="00AB709C"/>
    <w:rsid w:val="00AB780D"/>
    <w:rsid w:val="00AC005C"/>
    <w:rsid w:val="00AC0167"/>
    <w:rsid w:val="00AC019F"/>
    <w:rsid w:val="00AC04D8"/>
    <w:rsid w:val="00AC073C"/>
    <w:rsid w:val="00AC0BD7"/>
    <w:rsid w:val="00AC0C2F"/>
    <w:rsid w:val="00AC1720"/>
    <w:rsid w:val="00AC1DC6"/>
    <w:rsid w:val="00AC2363"/>
    <w:rsid w:val="00AC238C"/>
    <w:rsid w:val="00AC27CF"/>
    <w:rsid w:val="00AC2EEA"/>
    <w:rsid w:val="00AC3137"/>
    <w:rsid w:val="00AC3281"/>
    <w:rsid w:val="00AC3823"/>
    <w:rsid w:val="00AC452F"/>
    <w:rsid w:val="00AC4608"/>
    <w:rsid w:val="00AC525C"/>
    <w:rsid w:val="00AC54FA"/>
    <w:rsid w:val="00AC58EB"/>
    <w:rsid w:val="00AC5973"/>
    <w:rsid w:val="00AC5AFA"/>
    <w:rsid w:val="00AC5E40"/>
    <w:rsid w:val="00AC5E59"/>
    <w:rsid w:val="00AC67B0"/>
    <w:rsid w:val="00AC67D4"/>
    <w:rsid w:val="00AC6B3E"/>
    <w:rsid w:val="00AC7484"/>
    <w:rsid w:val="00AD02BB"/>
    <w:rsid w:val="00AD0DEA"/>
    <w:rsid w:val="00AD0E12"/>
    <w:rsid w:val="00AD11F6"/>
    <w:rsid w:val="00AD1640"/>
    <w:rsid w:val="00AD2955"/>
    <w:rsid w:val="00AD2FE8"/>
    <w:rsid w:val="00AD3030"/>
    <w:rsid w:val="00AD3408"/>
    <w:rsid w:val="00AD3A58"/>
    <w:rsid w:val="00AD3C8C"/>
    <w:rsid w:val="00AD4074"/>
    <w:rsid w:val="00AD41E8"/>
    <w:rsid w:val="00AD42A8"/>
    <w:rsid w:val="00AD4A7D"/>
    <w:rsid w:val="00AD4F53"/>
    <w:rsid w:val="00AD5324"/>
    <w:rsid w:val="00AD5632"/>
    <w:rsid w:val="00AD5641"/>
    <w:rsid w:val="00AD56A1"/>
    <w:rsid w:val="00AD583D"/>
    <w:rsid w:val="00AD58E3"/>
    <w:rsid w:val="00AD60A6"/>
    <w:rsid w:val="00AD65AA"/>
    <w:rsid w:val="00AD65D8"/>
    <w:rsid w:val="00AD6F59"/>
    <w:rsid w:val="00AD6FFC"/>
    <w:rsid w:val="00AD72EB"/>
    <w:rsid w:val="00AD764A"/>
    <w:rsid w:val="00AD7D21"/>
    <w:rsid w:val="00AE0008"/>
    <w:rsid w:val="00AE0042"/>
    <w:rsid w:val="00AE01AF"/>
    <w:rsid w:val="00AE02B3"/>
    <w:rsid w:val="00AE04F5"/>
    <w:rsid w:val="00AE04FB"/>
    <w:rsid w:val="00AE08AE"/>
    <w:rsid w:val="00AE09B8"/>
    <w:rsid w:val="00AE10C0"/>
    <w:rsid w:val="00AE1129"/>
    <w:rsid w:val="00AE13B3"/>
    <w:rsid w:val="00AE13C4"/>
    <w:rsid w:val="00AE1C3F"/>
    <w:rsid w:val="00AE1F6A"/>
    <w:rsid w:val="00AE252E"/>
    <w:rsid w:val="00AE2781"/>
    <w:rsid w:val="00AE27DC"/>
    <w:rsid w:val="00AE29F1"/>
    <w:rsid w:val="00AE2B8B"/>
    <w:rsid w:val="00AE2C88"/>
    <w:rsid w:val="00AE2E2F"/>
    <w:rsid w:val="00AE369D"/>
    <w:rsid w:val="00AE377B"/>
    <w:rsid w:val="00AE37BD"/>
    <w:rsid w:val="00AE3878"/>
    <w:rsid w:val="00AE39D9"/>
    <w:rsid w:val="00AE3ADE"/>
    <w:rsid w:val="00AE3B90"/>
    <w:rsid w:val="00AE422D"/>
    <w:rsid w:val="00AE46FC"/>
    <w:rsid w:val="00AE4E37"/>
    <w:rsid w:val="00AE57E6"/>
    <w:rsid w:val="00AE5E91"/>
    <w:rsid w:val="00AE663C"/>
    <w:rsid w:val="00AE66C3"/>
    <w:rsid w:val="00AE6979"/>
    <w:rsid w:val="00AE6D05"/>
    <w:rsid w:val="00AE7665"/>
    <w:rsid w:val="00AE78EF"/>
    <w:rsid w:val="00AE7E06"/>
    <w:rsid w:val="00AF0737"/>
    <w:rsid w:val="00AF1150"/>
    <w:rsid w:val="00AF16B9"/>
    <w:rsid w:val="00AF202E"/>
    <w:rsid w:val="00AF251D"/>
    <w:rsid w:val="00AF26E1"/>
    <w:rsid w:val="00AF2D3C"/>
    <w:rsid w:val="00AF31A7"/>
    <w:rsid w:val="00AF33EC"/>
    <w:rsid w:val="00AF38FF"/>
    <w:rsid w:val="00AF3AF1"/>
    <w:rsid w:val="00AF3CBE"/>
    <w:rsid w:val="00AF4133"/>
    <w:rsid w:val="00AF4399"/>
    <w:rsid w:val="00AF4F43"/>
    <w:rsid w:val="00AF50CC"/>
    <w:rsid w:val="00AF59DB"/>
    <w:rsid w:val="00AF5A93"/>
    <w:rsid w:val="00AF6687"/>
    <w:rsid w:val="00AF704B"/>
    <w:rsid w:val="00AF72B4"/>
    <w:rsid w:val="00AF764A"/>
    <w:rsid w:val="00AF7B20"/>
    <w:rsid w:val="00AF7BAF"/>
    <w:rsid w:val="00AF7BE4"/>
    <w:rsid w:val="00AF7DC6"/>
    <w:rsid w:val="00AF7F31"/>
    <w:rsid w:val="00AF7FE4"/>
    <w:rsid w:val="00B004EE"/>
    <w:rsid w:val="00B00649"/>
    <w:rsid w:val="00B0095C"/>
    <w:rsid w:val="00B0096B"/>
    <w:rsid w:val="00B00A2A"/>
    <w:rsid w:val="00B00C04"/>
    <w:rsid w:val="00B00CD7"/>
    <w:rsid w:val="00B0176D"/>
    <w:rsid w:val="00B01CD2"/>
    <w:rsid w:val="00B01F3A"/>
    <w:rsid w:val="00B022FC"/>
    <w:rsid w:val="00B033B7"/>
    <w:rsid w:val="00B03790"/>
    <w:rsid w:val="00B037C1"/>
    <w:rsid w:val="00B03DAE"/>
    <w:rsid w:val="00B04150"/>
    <w:rsid w:val="00B04234"/>
    <w:rsid w:val="00B047EB"/>
    <w:rsid w:val="00B04892"/>
    <w:rsid w:val="00B048CE"/>
    <w:rsid w:val="00B04C4E"/>
    <w:rsid w:val="00B04DD4"/>
    <w:rsid w:val="00B04E58"/>
    <w:rsid w:val="00B04F5A"/>
    <w:rsid w:val="00B051F4"/>
    <w:rsid w:val="00B059C4"/>
    <w:rsid w:val="00B05A69"/>
    <w:rsid w:val="00B05B38"/>
    <w:rsid w:val="00B05E26"/>
    <w:rsid w:val="00B06912"/>
    <w:rsid w:val="00B0694C"/>
    <w:rsid w:val="00B069A9"/>
    <w:rsid w:val="00B069AF"/>
    <w:rsid w:val="00B070B7"/>
    <w:rsid w:val="00B07162"/>
    <w:rsid w:val="00B07326"/>
    <w:rsid w:val="00B07552"/>
    <w:rsid w:val="00B07A0D"/>
    <w:rsid w:val="00B1007F"/>
    <w:rsid w:val="00B104B9"/>
    <w:rsid w:val="00B113DD"/>
    <w:rsid w:val="00B11893"/>
    <w:rsid w:val="00B11A88"/>
    <w:rsid w:val="00B11B60"/>
    <w:rsid w:val="00B11D6E"/>
    <w:rsid w:val="00B11EC6"/>
    <w:rsid w:val="00B12215"/>
    <w:rsid w:val="00B12436"/>
    <w:rsid w:val="00B1275A"/>
    <w:rsid w:val="00B12B8F"/>
    <w:rsid w:val="00B12D39"/>
    <w:rsid w:val="00B12D81"/>
    <w:rsid w:val="00B134A5"/>
    <w:rsid w:val="00B137EE"/>
    <w:rsid w:val="00B13B03"/>
    <w:rsid w:val="00B13B15"/>
    <w:rsid w:val="00B1406F"/>
    <w:rsid w:val="00B14855"/>
    <w:rsid w:val="00B14944"/>
    <w:rsid w:val="00B14A19"/>
    <w:rsid w:val="00B1521D"/>
    <w:rsid w:val="00B1533E"/>
    <w:rsid w:val="00B154C3"/>
    <w:rsid w:val="00B154D4"/>
    <w:rsid w:val="00B15510"/>
    <w:rsid w:val="00B15C93"/>
    <w:rsid w:val="00B15E40"/>
    <w:rsid w:val="00B165DA"/>
    <w:rsid w:val="00B1666A"/>
    <w:rsid w:val="00B1685F"/>
    <w:rsid w:val="00B16B1E"/>
    <w:rsid w:val="00B1737A"/>
    <w:rsid w:val="00B17397"/>
    <w:rsid w:val="00B17865"/>
    <w:rsid w:val="00B17F14"/>
    <w:rsid w:val="00B20056"/>
    <w:rsid w:val="00B2148A"/>
    <w:rsid w:val="00B21BD1"/>
    <w:rsid w:val="00B2220C"/>
    <w:rsid w:val="00B2279F"/>
    <w:rsid w:val="00B2374C"/>
    <w:rsid w:val="00B237A2"/>
    <w:rsid w:val="00B237AF"/>
    <w:rsid w:val="00B23F02"/>
    <w:rsid w:val="00B249C6"/>
    <w:rsid w:val="00B24AA2"/>
    <w:rsid w:val="00B24B2C"/>
    <w:rsid w:val="00B24B39"/>
    <w:rsid w:val="00B25AB0"/>
    <w:rsid w:val="00B261C2"/>
    <w:rsid w:val="00B263F4"/>
    <w:rsid w:val="00B2640C"/>
    <w:rsid w:val="00B264C8"/>
    <w:rsid w:val="00B26824"/>
    <w:rsid w:val="00B26AA1"/>
    <w:rsid w:val="00B26BE0"/>
    <w:rsid w:val="00B26F62"/>
    <w:rsid w:val="00B27467"/>
    <w:rsid w:val="00B27550"/>
    <w:rsid w:val="00B27646"/>
    <w:rsid w:val="00B27893"/>
    <w:rsid w:val="00B27C57"/>
    <w:rsid w:val="00B3021E"/>
    <w:rsid w:val="00B305CC"/>
    <w:rsid w:val="00B307AE"/>
    <w:rsid w:val="00B30AE8"/>
    <w:rsid w:val="00B30FA9"/>
    <w:rsid w:val="00B31052"/>
    <w:rsid w:val="00B311C0"/>
    <w:rsid w:val="00B311DC"/>
    <w:rsid w:val="00B316B4"/>
    <w:rsid w:val="00B31AFF"/>
    <w:rsid w:val="00B31D57"/>
    <w:rsid w:val="00B3212A"/>
    <w:rsid w:val="00B32188"/>
    <w:rsid w:val="00B324AF"/>
    <w:rsid w:val="00B326D8"/>
    <w:rsid w:val="00B326E7"/>
    <w:rsid w:val="00B32980"/>
    <w:rsid w:val="00B32B11"/>
    <w:rsid w:val="00B33080"/>
    <w:rsid w:val="00B33A3D"/>
    <w:rsid w:val="00B33FD1"/>
    <w:rsid w:val="00B344D4"/>
    <w:rsid w:val="00B348B1"/>
    <w:rsid w:val="00B349A7"/>
    <w:rsid w:val="00B34E29"/>
    <w:rsid w:val="00B34F41"/>
    <w:rsid w:val="00B350F7"/>
    <w:rsid w:val="00B351B6"/>
    <w:rsid w:val="00B357D2"/>
    <w:rsid w:val="00B3586D"/>
    <w:rsid w:val="00B3594D"/>
    <w:rsid w:val="00B359D6"/>
    <w:rsid w:val="00B35B15"/>
    <w:rsid w:val="00B36247"/>
    <w:rsid w:val="00B36B7F"/>
    <w:rsid w:val="00B36CDA"/>
    <w:rsid w:val="00B36D90"/>
    <w:rsid w:val="00B36F7A"/>
    <w:rsid w:val="00B36FB9"/>
    <w:rsid w:val="00B37072"/>
    <w:rsid w:val="00B3709D"/>
    <w:rsid w:val="00B372F1"/>
    <w:rsid w:val="00B3734B"/>
    <w:rsid w:val="00B37C4A"/>
    <w:rsid w:val="00B401BF"/>
    <w:rsid w:val="00B401F3"/>
    <w:rsid w:val="00B4027F"/>
    <w:rsid w:val="00B407D3"/>
    <w:rsid w:val="00B41009"/>
    <w:rsid w:val="00B413A6"/>
    <w:rsid w:val="00B413D0"/>
    <w:rsid w:val="00B4149D"/>
    <w:rsid w:val="00B41915"/>
    <w:rsid w:val="00B41A00"/>
    <w:rsid w:val="00B42153"/>
    <w:rsid w:val="00B4284A"/>
    <w:rsid w:val="00B42ABC"/>
    <w:rsid w:val="00B43493"/>
    <w:rsid w:val="00B43F1E"/>
    <w:rsid w:val="00B43F94"/>
    <w:rsid w:val="00B44C23"/>
    <w:rsid w:val="00B44E2C"/>
    <w:rsid w:val="00B45077"/>
    <w:rsid w:val="00B459F1"/>
    <w:rsid w:val="00B45FCC"/>
    <w:rsid w:val="00B463A0"/>
    <w:rsid w:val="00B466A0"/>
    <w:rsid w:val="00B471AA"/>
    <w:rsid w:val="00B4722A"/>
    <w:rsid w:val="00B474E4"/>
    <w:rsid w:val="00B47608"/>
    <w:rsid w:val="00B479EB"/>
    <w:rsid w:val="00B47F1B"/>
    <w:rsid w:val="00B50234"/>
    <w:rsid w:val="00B50239"/>
    <w:rsid w:val="00B504AA"/>
    <w:rsid w:val="00B50F1F"/>
    <w:rsid w:val="00B50F59"/>
    <w:rsid w:val="00B50FFF"/>
    <w:rsid w:val="00B5159B"/>
    <w:rsid w:val="00B519DE"/>
    <w:rsid w:val="00B519F6"/>
    <w:rsid w:val="00B51A16"/>
    <w:rsid w:val="00B51F15"/>
    <w:rsid w:val="00B5255E"/>
    <w:rsid w:val="00B525FB"/>
    <w:rsid w:val="00B52B94"/>
    <w:rsid w:val="00B53182"/>
    <w:rsid w:val="00B53633"/>
    <w:rsid w:val="00B54193"/>
    <w:rsid w:val="00B543EF"/>
    <w:rsid w:val="00B54733"/>
    <w:rsid w:val="00B547DB"/>
    <w:rsid w:val="00B549B6"/>
    <w:rsid w:val="00B552A9"/>
    <w:rsid w:val="00B56256"/>
    <w:rsid w:val="00B562A7"/>
    <w:rsid w:val="00B56CA5"/>
    <w:rsid w:val="00B56CB5"/>
    <w:rsid w:val="00B573B4"/>
    <w:rsid w:val="00B57540"/>
    <w:rsid w:val="00B57AE7"/>
    <w:rsid w:val="00B57CA4"/>
    <w:rsid w:val="00B57CAF"/>
    <w:rsid w:val="00B57CDF"/>
    <w:rsid w:val="00B60095"/>
    <w:rsid w:val="00B6044D"/>
    <w:rsid w:val="00B60AE7"/>
    <w:rsid w:val="00B60F87"/>
    <w:rsid w:val="00B611CE"/>
    <w:rsid w:val="00B614AD"/>
    <w:rsid w:val="00B61872"/>
    <w:rsid w:val="00B62081"/>
    <w:rsid w:val="00B6258D"/>
    <w:rsid w:val="00B62769"/>
    <w:rsid w:val="00B6303E"/>
    <w:rsid w:val="00B6320C"/>
    <w:rsid w:val="00B6354D"/>
    <w:rsid w:val="00B63835"/>
    <w:rsid w:val="00B639DE"/>
    <w:rsid w:val="00B64064"/>
    <w:rsid w:val="00B64159"/>
    <w:rsid w:val="00B64441"/>
    <w:rsid w:val="00B6482D"/>
    <w:rsid w:val="00B64B3F"/>
    <w:rsid w:val="00B64F1A"/>
    <w:rsid w:val="00B6528D"/>
    <w:rsid w:val="00B652DD"/>
    <w:rsid w:val="00B6554F"/>
    <w:rsid w:val="00B65586"/>
    <w:rsid w:val="00B65705"/>
    <w:rsid w:val="00B65832"/>
    <w:rsid w:val="00B65BA9"/>
    <w:rsid w:val="00B65BF4"/>
    <w:rsid w:val="00B65C18"/>
    <w:rsid w:val="00B65E5C"/>
    <w:rsid w:val="00B65FE4"/>
    <w:rsid w:val="00B661E4"/>
    <w:rsid w:val="00B66262"/>
    <w:rsid w:val="00B67C76"/>
    <w:rsid w:val="00B67D39"/>
    <w:rsid w:val="00B67E64"/>
    <w:rsid w:val="00B67FE3"/>
    <w:rsid w:val="00B70131"/>
    <w:rsid w:val="00B7016B"/>
    <w:rsid w:val="00B702A5"/>
    <w:rsid w:val="00B7073D"/>
    <w:rsid w:val="00B70819"/>
    <w:rsid w:val="00B709DF"/>
    <w:rsid w:val="00B710BD"/>
    <w:rsid w:val="00B712EE"/>
    <w:rsid w:val="00B713A9"/>
    <w:rsid w:val="00B71569"/>
    <w:rsid w:val="00B71691"/>
    <w:rsid w:val="00B71F0C"/>
    <w:rsid w:val="00B727A6"/>
    <w:rsid w:val="00B72A62"/>
    <w:rsid w:val="00B73AA8"/>
    <w:rsid w:val="00B73EF4"/>
    <w:rsid w:val="00B73F30"/>
    <w:rsid w:val="00B749D5"/>
    <w:rsid w:val="00B74B4D"/>
    <w:rsid w:val="00B74BD2"/>
    <w:rsid w:val="00B74DAA"/>
    <w:rsid w:val="00B75CB8"/>
    <w:rsid w:val="00B7634C"/>
    <w:rsid w:val="00B76456"/>
    <w:rsid w:val="00B7742D"/>
    <w:rsid w:val="00B7772F"/>
    <w:rsid w:val="00B80B08"/>
    <w:rsid w:val="00B81521"/>
    <w:rsid w:val="00B81AD2"/>
    <w:rsid w:val="00B81AD4"/>
    <w:rsid w:val="00B81B31"/>
    <w:rsid w:val="00B8207C"/>
    <w:rsid w:val="00B82150"/>
    <w:rsid w:val="00B8247C"/>
    <w:rsid w:val="00B826D3"/>
    <w:rsid w:val="00B82F1D"/>
    <w:rsid w:val="00B82F2C"/>
    <w:rsid w:val="00B831B4"/>
    <w:rsid w:val="00B83243"/>
    <w:rsid w:val="00B835FE"/>
    <w:rsid w:val="00B83E9D"/>
    <w:rsid w:val="00B84209"/>
    <w:rsid w:val="00B845C3"/>
    <w:rsid w:val="00B846ED"/>
    <w:rsid w:val="00B8490D"/>
    <w:rsid w:val="00B8494A"/>
    <w:rsid w:val="00B8494B"/>
    <w:rsid w:val="00B84EED"/>
    <w:rsid w:val="00B85001"/>
    <w:rsid w:val="00B852A9"/>
    <w:rsid w:val="00B852F0"/>
    <w:rsid w:val="00B8591C"/>
    <w:rsid w:val="00B85BB1"/>
    <w:rsid w:val="00B85C2F"/>
    <w:rsid w:val="00B85EF7"/>
    <w:rsid w:val="00B86189"/>
    <w:rsid w:val="00B8658A"/>
    <w:rsid w:val="00B865DE"/>
    <w:rsid w:val="00B869AA"/>
    <w:rsid w:val="00B86A97"/>
    <w:rsid w:val="00B87351"/>
    <w:rsid w:val="00B8783C"/>
    <w:rsid w:val="00B8795D"/>
    <w:rsid w:val="00B87D31"/>
    <w:rsid w:val="00B87F9F"/>
    <w:rsid w:val="00B87FBC"/>
    <w:rsid w:val="00B905C1"/>
    <w:rsid w:val="00B90945"/>
    <w:rsid w:val="00B90970"/>
    <w:rsid w:val="00B90A2B"/>
    <w:rsid w:val="00B90C46"/>
    <w:rsid w:val="00B90DBC"/>
    <w:rsid w:val="00B91139"/>
    <w:rsid w:val="00B91537"/>
    <w:rsid w:val="00B91681"/>
    <w:rsid w:val="00B9175A"/>
    <w:rsid w:val="00B91857"/>
    <w:rsid w:val="00B91AF6"/>
    <w:rsid w:val="00B91B07"/>
    <w:rsid w:val="00B91E78"/>
    <w:rsid w:val="00B91FD4"/>
    <w:rsid w:val="00B921A1"/>
    <w:rsid w:val="00B9224C"/>
    <w:rsid w:val="00B922A0"/>
    <w:rsid w:val="00B92451"/>
    <w:rsid w:val="00B9253F"/>
    <w:rsid w:val="00B925D9"/>
    <w:rsid w:val="00B92BE8"/>
    <w:rsid w:val="00B93CBD"/>
    <w:rsid w:val="00B93FA4"/>
    <w:rsid w:val="00B94076"/>
    <w:rsid w:val="00B94262"/>
    <w:rsid w:val="00B9469B"/>
    <w:rsid w:val="00B94750"/>
    <w:rsid w:val="00B9499D"/>
    <w:rsid w:val="00B94A9B"/>
    <w:rsid w:val="00B952F1"/>
    <w:rsid w:val="00B957BE"/>
    <w:rsid w:val="00B95B7A"/>
    <w:rsid w:val="00B95B7F"/>
    <w:rsid w:val="00B960A1"/>
    <w:rsid w:val="00B9666C"/>
    <w:rsid w:val="00B967FA"/>
    <w:rsid w:val="00B96B53"/>
    <w:rsid w:val="00B97428"/>
    <w:rsid w:val="00B97B97"/>
    <w:rsid w:val="00B97DEE"/>
    <w:rsid w:val="00BA0684"/>
    <w:rsid w:val="00BA0D63"/>
    <w:rsid w:val="00BA10CF"/>
    <w:rsid w:val="00BA11AF"/>
    <w:rsid w:val="00BA1287"/>
    <w:rsid w:val="00BA189B"/>
    <w:rsid w:val="00BA21CC"/>
    <w:rsid w:val="00BA2886"/>
    <w:rsid w:val="00BA28EF"/>
    <w:rsid w:val="00BA2A82"/>
    <w:rsid w:val="00BA2B14"/>
    <w:rsid w:val="00BA301E"/>
    <w:rsid w:val="00BA36D9"/>
    <w:rsid w:val="00BA3BC5"/>
    <w:rsid w:val="00BA3C88"/>
    <w:rsid w:val="00BA4AD2"/>
    <w:rsid w:val="00BA4CBD"/>
    <w:rsid w:val="00BA4E28"/>
    <w:rsid w:val="00BA51E2"/>
    <w:rsid w:val="00BA5488"/>
    <w:rsid w:val="00BA5C8B"/>
    <w:rsid w:val="00BA6112"/>
    <w:rsid w:val="00BA660A"/>
    <w:rsid w:val="00BA660F"/>
    <w:rsid w:val="00BA6899"/>
    <w:rsid w:val="00BA696B"/>
    <w:rsid w:val="00BA6E84"/>
    <w:rsid w:val="00BA724E"/>
    <w:rsid w:val="00BA74E8"/>
    <w:rsid w:val="00BA7A79"/>
    <w:rsid w:val="00BA7AE5"/>
    <w:rsid w:val="00BA7B8A"/>
    <w:rsid w:val="00BA7D52"/>
    <w:rsid w:val="00BA7E02"/>
    <w:rsid w:val="00BB2281"/>
    <w:rsid w:val="00BB31A5"/>
    <w:rsid w:val="00BB352C"/>
    <w:rsid w:val="00BB358C"/>
    <w:rsid w:val="00BB35D5"/>
    <w:rsid w:val="00BB35FE"/>
    <w:rsid w:val="00BB3B54"/>
    <w:rsid w:val="00BB3BD2"/>
    <w:rsid w:val="00BB3CF5"/>
    <w:rsid w:val="00BB447B"/>
    <w:rsid w:val="00BB4586"/>
    <w:rsid w:val="00BB461F"/>
    <w:rsid w:val="00BB46EB"/>
    <w:rsid w:val="00BB4756"/>
    <w:rsid w:val="00BB48D4"/>
    <w:rsid w:val="00BB50AC"/>
    <w:rsid w:val="00BB5495"/>
    <w:rsid w:val="00BB551C"/>
    <w:rsid w:val="00BB553D"/>
    <w:rsid w:val="00BB5B1A"/>
    <w:rsid w:val="00BB5C88"/>
    <w:rsid w:val="00BB5D00"/>
    <w:rsid w:val="00BB5D77"/>
    <w:rsid w:val="00BB6335"/>
    <w:rsid w:val="00BB6513"/>
    <w:rsid w:val="00BB6652"/>
    <w:rsid w:val="00BB66A9"/>
    <w:rsid w:val="00BB6737"/>
    <w:rsid w:val="00BB6B16"/>
    <w:rsid w:val="00BB6D58"/>
    <w:rsid w:val="00BB6D88"/>
    <w:rsid w:val="00BB72DF"/>
    <w:rsid w:val="00BB7357"/>
    <w:rsid w:val="00BB7391"/>
    <w:rsid w:val="00BB7AF5"/>
    <w:rsid w:val="00BB7BE8"/>
    <w:rsid w:val="00BB7EFB"/>
    <w:rsid w:val="00BB7F38"/>
    <w:rsid w:val="00BC0199"/>
    <w:rsid w:val="00BC0547"/>
    <w:rsid w:val="00BC10F0"/>
    <w:rsid w:val="00BC17B7"/>
    <w:rsid w:val="00BC1ECC"/>
    <w:rsid w:val="00BC2251"/>
    <w:rsid w:val="00BC2811"/>
    <w:rsid w:val="00BC2D70"/>
    <w:rsid w:val="00BC2F4E"/>
    <w:rsid w:val="00BC2F64"/>
    <w:rsid w:val="00BC3366"/>
    <w:rsid w:val="00BC3435"/>
    <w:rsid w:val="00BC37A1"/>
    <w:rsid w:val="00BC3FD4"/>
    <w:rsid w:val="00BC4739"/>
    <w:rsid w:val="00BC4CE7"/>
    <w:rsid w:val="00BC4E78"/>
    <w:rsid w:val="00BC4ED2"/>
    <w:rsid w:val="00BC4ED7"/>
    <w:rsid w:val="00BC4EFF"/>
    <w:rsid w:val="00BC50A9"/>
    <w:rsid w:val="00BC56B4"/>
    <w:rsid w:val="00BC5956"/>
    <w:rsid w:val="00BC59C5"/>
    <w:rsid w:val="00BC5B09"/>
    <w:rsid w:val="00BC5CBE"/>
    <w:rsid w:val="00BC62F4"/>
    <w:rsid w:val="00BC635F"/>
    <w:rsid w:val="00BC64C2"/>
    <w:rsid w:val="00BC6CAC"/>
    <w:rsid w:val="00BC6D57"/>
    <w:rsid w:val="00BC6E7F"/>
    <w:rsid w:val="00BC7102"/>
    <w:rsid w:val="00BC7113"/>
    <w:rsid w:val="00BC745E"/>
    <w:rsid w:val="00BC74E2"/>
    <w:rsid w:val="00BC7666"/>
    <w:rsid w:val="00BC78B9"/>
    <w:rsid w:val="00BC7CDC"/>
    <w:rsid w:val="00BC7DC9"/>
    <w:rsid w:val="00BC7E5C"/>
    <w:rsid w:val="00BD00D9"/>
    <w:rsid w:val="00BD02B2"/>
    <w:rsid w:val="00BD07EB"/>
    <w:rsid w:val="00BD133B"/>
    <w:rsid w:val="00BD174D"/>
    <w:rsid w:val="00BD1924"/>
    <w:rsid w:val="00BD1930"/>
    <w:rsid w:val="00BD1FF0"/>
    <w:rsid w:val="00BD2562"/>
    <w:rsid w:val="00BD29E6"/>
    <w:rsid w:val="00BD2F7A"/>
    <w:rsid w:val="00BD35B7"/>
    <w:rsid w:val="00BD3D2B"/>
    <w:rsid w:val="00BD3D4A"/>
    <w:rsid w:val="00BD4C75"/>
    <w:rsid w:val="00BD561F"/>
    <w:rsid w:val="00BD5C6E"/>
    <w:rsid w:val="00BD5E7A"/>
    <w:rsid w:val="00BD62AF"/>
    <w:rsid w:val="00BD6492"/>
    <w:rsid w:val="00BD65A5"/>
    <w:rsid w:val="00BD67AE"/>
    <w:rsid w:val="00BD67E5"/>
    <w:rsid w:val="00BD6B08"/>
    <w:rsid w:val="00BD6B5F"/>
    <w:rsid w:val="00BD6C56"/>
    <w:rsid w:val="00BD6CE5"/>
    <w:rsid w:val="00BD7181"/>
    <w:rsid w:val="00BD71FC"/>
    <w:rsid w:val="00BD72B2"/>
    <w:rsid w:val="00BD7413"/>
    <w:rsid w:val="00BD768D"/>
    <w:rsid w:val="00BD7818"/>
    <w:rsid w:val="00BE0925"/>
    <w:rsid w:val="00BE0B7E"/>
    <w:rsid w:val="00BE1E4A"/>
    <w:rsid w:val="00BE201F"/>
    <w:rsid w:val="00BE240D"/>
    <w:rsid w:val="00BE27A5"/>
    <w:rsid w:val="00BE2A1A"/>
    <w:rsid w:val="00BE2AAC"/>
    <w:rsid w:val="00BE31C2"/>
    <w:rsid w:val="00BE31F0"/>
    <w:rsid w:val="00BE3631"/>
    <w:rsid w:val="00BE3671"/>
    <w:rsid w:val="00BE37C4"/>
    <w:rsid w:val="00BE38BD"/>
    <w:rsid w:val="00BE3E33"/>
    <w:rsid w:val="00BE3EDE"/>
    <w:rsid w:val="00BE46D0"/>
    <w:rsid w:val="00BE472F"/>
    <w:rsid w:val="00BE4D79"/>
    <w:rsid w:val="00BE4E2A"/>
    <w:rsid w:val="00BE550B"/>
    <w:rsid w:val="00BE55CF"/>
    <w:rsid w:val="00BE55FF"/>
    <w:rsid w:val="00BE5884"/>
    <w:rsid w:val="00BE5982"/>
    <w:rsid w:val="00BE5CF9"/>
    <w:rsid w:val="00BE6057"/>
    <w:rsid w:val="00BE644A"/>
    <w:rsid w:val="00BE6C77"/>
    <w:rsid w:val="00BF0369"/>
    <w:rsid w:val="00BF0663"/>
    <w:rsid w:val="00BF0E2B"/>
    <w:rsid w:val="00BF0F74"/>
    <w:rsid w:val="00BF11EF"/>
    <w:rsid w:val="00BF136D"/>
    <w:rsid w:val="00BF160B"/>
    <w:rsid w:val="00BF1E8B"/>
    <w:rsid w:val="00BF1FF6"/>
    <w:rsid w:val="00BF200F"/>
    <w:rsid w:val="00BF27AA"/>
    <w:rsid w:val="00BF2847"/>
    <w:rsid w:val="00BF2BDC"/>
    <w:rsid w:val="00BF2E42"/>
    <w:rsid w:val="00BF2ED0"/>
    <w:rsid w:val="00BF3683"/>
    <w:rsid w:val="00BF3697"/>
    <w:rsid w:val="00BF3ED7"/>
    <w:rsid w:val="00BF4554"/>
    <w:rsid w:val="00BF5504"/>
    <w:rsid w:val="00BF562E"/>
    <w:rsid w:val="00BF56F9"/>
    <w:rsid w:val="00BF58E7"/>
    <w:rsid w:val="00BF5F9C"/>
    <w:rsid w:val="00BF602D"/>
    <w:rsid w:val="00BF7480"/>
    <w:rsid w:val="00BF7DD0"/>
    <w:rsid w:val="00BF7FBB"/>
    <w:rsid w:val="00C0065F"/>
    <w:rsid w:val="00C006B1"/>
    <w:rsid w:val="00C006FE"/>
    <w:rsid w:val="00C00848"/>
    <w:rsid w:val="00C00876"/>
    <w:rsid w:val="00C00C2D"/>
    <w:rsid w:val="00C00CF0"/>
    <w:rsid w:val="00C01316"/>
    <w:rsid w:val="00C01401"/>
    <w:rsid w:val="00C01FA0"/>
    <w:rsid w:val="00C02174"/>
    <w:rsid w:val="00C02694"/>
    <w:rsid w:val="00C02711"/>
    <w:rsid w:val="00C02754"/>
    <w:rsid w:val="00C02D0D"/>
    <w:rsid w:val="00C02E43"/>
    <w:rsid w:val="00C03200"/>
    <w:rsid w:val="00C0321B"/>
    <w:rsid w:val="00C038F4"/>
    <w:rsid w:val="00C03D69"/>
    <w:rsid w:val="00C03DCB"/>
    <w:rsid w:val="00C044D7"/>
    <w:rsid w:val="00C0456A"/>
    <w:rsid w:val="00C0561A"/>
    <w:rsid w:val="00C057BD"/>
    <w:rsid w:val="00C05ED2"/>
    <w:rsid w:val="00C05EDF"/>
    <w:rsid w:val="00C060F8"/>
    <w:rsid w:val="00C06929"/>
    <w:rsid w:val="00C06C37"/>
    <w:rsid w:val="00C07239"/>
    <w:rsid w:val="00C075D6"/>
    <w:rsid w:val="00C079F7"/>
    <w:rsid w:val="00C07BEB"/>
    <w:rsid w:val="00C1078F"/>
    <w:rsid w:val="00C10793"/>
    <w:rsid w:val="00C10AAD"/>
    <w:rsid w:val="00C10D07"/>
    <w:rsid w:val="00C11899"/>
    <w:rsid w:val="00C11909"/>
    <w:rsid w:val="00C11B19"/>
    <w:rsid w:val="00C11B77"/>
    <w:rsid w:val="00C129A8"/>
    <w:rsid w:val="00C12B03"/>
    <w:rsid w:val="00C12B31"/>
    <w:rsid w:val="00C12C6D"/>
    <w:rsid w:val="00C12CD9"/>
    <w:rsid w:val="00C134BE"/>
    <w:rsid w:val="00C13870"/>
    <w:rsid w:val="00C13919"/>
    <w:rsid w:val="00C1411F"/>
    <w:rsid w:val="00C1418C"/>
    <w:rsid w:val="00C1434E"/>
    <w:rsid w:val="00C1463B"/>
    <w:rsid w:val="00C1467E"/>
    <w:rsid w:val="00C14688"/>
    <w:rsid w:val="00C146CE"/>
    <w:rsid w:val="00C14C5D"/>
    <w:rsid w:val="00C150B7"/>
    <w:rsid w:val="00C151AE"/>
    <w:rsid w:val="00C15227"/>
    <w:rsid w:val="00C1556D"/>
    <w:rsid w:val="00C155B0"/>
    <w:rsid w:val="00C156B2"/>
    <w:rsid w:val="00C156B9"/>
    <w:rsid w:val="00C157B2"/>
    <w:rsid w:val="00C158AE"/>
    <w:rsid w:val="00C15B24"/>
    <w:rsid w:val="00C15BD5"/>
    <w:rsid w:val="00C15E51"/>
    <w:rsid w:val="00C16A7D"/>
    <w:rsid w:val="00C16CEA"/>
    <w:rsid w:val="00C16FAB"/>
    <w:rsid w:val="00C16FC9"/>
    <w:rsid w:val="00C170EE"/>
    <w:rsid w:val="00C17122"/>
    <w:rsid w:val="00C20010"/>
    <w:rsid w:val="00C203F6"/>
    <w:rsid w:val="00C20729"/>
    <w:rsid w:val="00C20C46"/>
    <w:rsid w:val="00C21323"/>
    <w:rsid w:val="00C214FE"/>
    <w:rsid w:val="00C215A4"/>
    <w:rsid w:val="00C215C9"/>
    <w:rsid w:val="00C21860"/>
    <w:rsid w:val="00C21954"/>
    <w:rsid w:val="00C21FBE"/>
    <w:rsid w:val="00C2295E"/>
    <w:rsid w:val="00C22AE7"/>
    <w:rsid w:val="00C23135"/>
    <w:rsid w:val="00C235DE"/>
    <w:rsid w:val="00C23AF7"/>
    <w:rsid w:val="00C23C22"/>
    <w:rsid w:val="00C23E11"/>
    <w:rsid w:val="00C23F21"/>
    <w:rsid w:val="00C24341"/>
    <w:rsid w:val="00C243AF"/>
    <w:rsid w:val="00C249F7"/>
    <w:rsid w:val="00C24C72"/>
    <w:rsid w:val="00C24D4A"/>
    <w:rsid w:val="00C24DC0"/>
    <w:rsid w:val="00C24E88"/>
    <w:rsid w:val="00C2540D"/>
    <w:rsid w:val="00C25606"/>
    <w:rsid w:val="00C25DA3"/>
    <w:rsid w:val="00C25F72"/>
    <w:rsid w:val="00C2613A"/>
    <w:rsid w:val="00C266E3"/>
    <w:rsid w:val="00C26A02"/>
    <w:rsid w:val="00C273A0"/>
    <w:rsid w:val="00C2770C"/>
    <w:rsid w:val="00C27766"/>
    <w:rsid w:val="00C2785F"/>
    <w:rsid w:val="00C30329"/>
    <w:rsid w:val="00C30631"/>
    <w:rsid w:val="00C30734"/>
    <w:rsid w:val="00C308AC"/>
    <w:rsid w:val="00C30964"/>
    <w:rsid w:val="00C31395"/>
    <w:rsid w:val="00C3160E"/>
    <w:rsid w:val="00C3165A"/>
    <w:rsid w:val="00C31710"/>
    <w:rsid w:val="00C31C9D"/>
    <w:rsid w:val="00C32331"/>
    <w:rsid w:val="00C32E72"/>
    <w:rsid w:val="00C33230"/>
    <w:rsid w:val="00C33971"/>
    <w:rsid w:val="00C33B25"/>
    <w:rsid w:val="00C341E5"/>
    <w:rsid w:val="00C34291"/>
    <w:rsid w:val="00C342A3"/>
    <w:rsid w:val="00C34637"/>
    <w:rsid w:val="00C346F5"/>
    <w:rsid w:val="00C349FE"/>
    <w:rsid w:val="00C34C88"/>
    <w:rsid w:val="00C34EB8"/>
    <w:rsid w:val="00C3523C"/>
    <w:rsid w:val="00C352AC"/>
    <w:rsid w:val="00C3554C"/>
    <w:rsid w:val="00C35A11"/>
    <w:rsid w:val="00C35A4F"/>
    <w:rsid w:val="00C35C04"/>
    <w:rsid w:val="00C368BC"/>
    <w:rsid w:val="00C36E00"/>
    <w:rsid w:val="00C36F47"/>
    <w:rsid w:val="00C37070"/>
    <w:rsid w:val="00C37281"/>
    <w:rsid w:val="00C37308"/>
    <w:rsid w:val="00C378DD"/>
    <w:rsid w:val="00C37E5C"/>
    <w:rsid w:val="00C37EB8"/>
    <w:rsid w:val="00C40005"/>
    <w:rsid w:val="00C401D7"/>
    <w:rsid w:val="00C40318"/>
    <w:rsid w:val="00C403F9"/>
    <w:rsid w:val="00C409EB"/>
    <w:rsid w:val="00C40ACA"/>
    <w:rsid w:val="00C40B32"/>
    <w:rsid w:val="00C41911"/>
    <w:rsid w:val="00C41A0C"/>
    <w:rsid w:val="00C41A20"/>
    <w:rsid w:val="00C41A8F"/>
    <w:rsid w:val="00C41CEF"/>
    <w:rsid w:val="00C41D69"/>
    <w:rsid w:val="00C421D1"/>
    <w:rsid w:val="00C42733"/>
    <w:rsid w:val="00C4280A"/>
    <w:rsid w:val="00C42E30"/>
    <w:rsid w:val="00C42F31"/>
    <w:rsid w:val="00C43445"/>
    <w:rsid w:val="00C43A0A"/>
    <w:rsid w:val="00C440A6"/>
    <w:rsid w:val="00C44346"/>
    <w:rsid w:val="00C443BF"/>
    <w:rsid w:val="00C446BE"/>
    <w:rsid w:val="00C449E4"/>
    <w:rsid w:val="00C44B66"/>
    <w:rsid w:val="00C4520E"/>
    <w:rsid w:val="00C4558B"/>
    <w:rsid w:val="00C4580D"/>
    <w:rsid w:val="00C4597D"/>
    <w:rsid w:val="00C45A2F"/>
    <w:rsid w:val="00C45B30"/>
    <w:rsid w:val="00C45E19"/>
    <w:rsid w:val="00C45F1D"/>
    <w:rsid w:val="00C46334"/>
    <w:rsid w:val="00C46349"/>
    <w:rsid w:val="00C46557"/>
    <w:rsid w:val="00C46853"/>
    <w:rsid w:val="00C46ACE"/>
    <w:rsid w:val="00C46B8B"/>
    <w:rsid w:val="00C46DEB"/>
    <w:rsid w:val="00C46EFD"/>
    <w:rsid w:val="00C46F60"/>
    <w:rsid w:val="00C479D5"/>
    <w:rsid w:val="00C501D2"/>
    <w:rsid w:val="00C50294"/>
    <w:rsid w:val="00C505D0"/>
    <w:rsid w:val="00C50A9B"/>
    <w:rsid w:val="00C51858"/>
    <w:rsid w:val="00C520FC"/>
    <w:rsid w:val="00C52274"/>
    <w:rsid w:val="00C5227A"/>
    <w:rsid w:val="00C5267E"/>
    <w:rsid w:val="00C52A29"/>
    <w:rsid w:val="00C52BBF"/>
    <w:rsid w:val="00C5314E"/>
    <w:rsid w:val="00C536C5"/>
    <w:rsid w:val="00C53862"/>
    <w:rsid w:val="00C53DD8"/>
    <w:rsid w:val="00C54097"/>
    <w:rsid w:val="00C5411D"/>
    <w:rsid w:val="00C545BC"/>
    <w:rsid w:val="00C54651"/>
    <w:rsid w:val="00C54712"/>
    <w:rsid w:val="00C5544C"/>
    <w:rsid w:val="00C556DE"/>
    <w:rsid w:val="00C5592D"/>
    <w:rsid w:val="00C560C3"/>
    <w:rsid w:val="00C561FF"/>
    <w:rsid w:val="00C56616"/>
    <w:rsid w:val="00C568D7"/>
    <w:rsid w:val="00C56B25"/>
    <w:rsid w:val="00C57C30"/>
    <w:rsid w:val="00C57DBB"/>
    <w:rsid w:val="00C6086D"/>
    <w:rsid w:val="00C60993"/>
    <w:rsid w:val="00C609C0"/>
    <w:rsid w:val="00C60A5E"/>
    <w:rsid w:val="00C60D4C"/>
    <w:rsid w:val="00C6101E"/>
    <w:rsid w:val="00C612C5"/>
    <w:rsid w:val="00C6170B"/>
    <w:rsid w:val="00C61CFF"/>
    <w:rsid w:val="00C61D05"/>
    <w:rsid w:val="00C61D7D"/>
    <w:rsid w:val="00C61E04"/>
    <w:rsid w:val="00C627FE"/>
    <w:rsid w:val="00C628C8"/>
    <w:rsid w:val="00C629AA"/>
    <w:rsid w:val="00C62B8E"/>
    <w:rsid w:val="00C630A5"/>
    <w:rsid w:val="00C63414"/>
    <w:rsid w:val="00C63781"/>
    <w:rsid w:val="00C6379B"/>
    <w:rsid w:val="00C639F6"/>
    <w:rsid w:val="00C63BEC"/>
    <w:rsid w:val="00C63DB7"/>
    <w:rsid w:val="00C64490"/>
    <w:rsid w:val="00C64565"/>
    <w:rsid w:val="00C648C4"/>
    <w:rsid w:val="00C64A92"/>
    <w:rsid w:val="00C64B70"/>
    <w:rsid w:val="00C64E91"/>
    <w:rsid w:val="00C6517A"/>
    <w:rsid w:val="00C651F7"/>
    <w:rsid w:val="00C65AD4"/>
    <w:rsid w:val="00C65B95"/>
    <w:rsid w:val="00C65F48"/>
    <w:rsid w:val="00C66694"/>
    <w:rsid w:val="00C66FD9"/>
    <w:rsid w:val="00C6760E"/>
    <w:rsid w:val="00C677E8"/>
    <w:rsid w:val="00C67AA3"/>
    <w:rsid w:val="00C67E29"/>
    <w:rsid w:val="00C7040A"/>
    <w:rsid w:val="00C705C3"/>
    <w:rsid w:val="00C70640"/>
    <w:rsid w:val="00C70BD5"/>
    <w:rsid w:val="00C7143D"/>
    <w:rsid w:val="00C71720"/>
    <w:rsid w:val="00C72688"/>
    <w:rsid w:val="00C72C28"/>
    <w:rsid w:val="00C72FBC"/>
    <w:rsid w:val="00C730BA"/>
    <w:rsid w:val="00C7329A"/>
    <w:rsid w:val="00C7362D"/>
    <w:rsid w:val="00C73EBC"/>
    <w:rsid w:val="00C743E3"/>
    <w:rsid w:val="00C7477F"/>
    <w:rsid w:val="00C74814"/>
    <w:rsid w:val="00C74BC6"/>
    <w:rsid w:val="00C74CC8"/>
    <w:rsid w:val="00C7538D"/>
    <w:rsid w:val="00C7573D"/>
    <w:rsid w:val="00C75C77"/>
    <w:rsid w:val="00C75F0C"/>
    <w:rsid w:val="00C760AD"/>
    <w:rsid w:val="00C766C4"/>
    <w:rsid w:val="00C7696E"/>
    <w:rsid w:val="00C76A1A"/>
    <w:rsid w:val="00C77102"/>
    <w:rsid w:val="00C77178"/>
    <w:rsid w:val="00C77612"/>
    <w:rsid w:val="00C7767D"/>
    <w:rsid w:val="00C776AE"/>
    <w:rsid w:val="00C77DC8"/>
    <w:rsid w:val="00C80342"/>
    <w:rsid w:val="00C80511"/>
    <w:rsid w:val="00C80A19"/>
    <w:rsid w:val="00C80F64"/>
    <w:rsid w:val="00C8108D"/>
    <w:rsid w:val="00C81362"/>
    <w:rsid w:val="00C814C5"/>
    <w:rsid w:val="00C8153B"/>
    <w:rsid w:val="00C81544"/>
    <w:rsid w:val="00C818EB"/>
    <w:rsid w:val="00C81B01"/>
    <w:rsid w:val="00C81C7D"/>
    <w:rsid w:val="00C81F4E"/>
    <w:rsid w:val="00C81FED"/>
    <w:rsid w:val="00C82128"/>
    <w:rsid w:val="00C8280D"/>
    <w:rsid w:val="00C82D9C"/>
    <w:rsid w:val="00C8339C"/>
    <w:rsid w:val="00C83479"/>
    <w:rsid w:val="00C83EBE"/>
    <w:rsid w:val="00C842BD"/>
    <w:rsid w:val="00C85396"/>
    <w:rsid w:val="00C8541E"/>
    <w:rsid w:val="00C85BBD"/>
    <w:rsid w:val="00C85D04"/>
    <w:rsid w:val="00C85F76"/>
    <w:rsid w:val="00C860DB"/>
    <w:rsid w:val="00C8625A"/>
    <w:rsid w:val="00C86D55"/>
    <w:rsid w:val="00C87004"/>
    <w:rsid w:val="00C87007"/>
    <w:rsid w:val="00C87763"/>
    <w:rsid w:val="00C87BF0"/>
    <w:rsid w:val="00C87DC7"/>
    <w:rsid w:val="00C87E3B"/>
    <w:rsid w:val="00C87F3A"/>
    <w:rsid w:val="00C90043"/>
    <w:rsid w:val="00C900B3"/>
    <w:rsid w:val="00C903B1"/>
    <w:rsid w:val="00C903C6"/>
    <w:rsid w:val="00C90795"/>
    <w:rsid w:val="00C90886"/>
    <w:rsid w:val="00C911D7"/>
    <w:rsid w:val="00C9144C"/>
    <w:rsid w:val="00C915E2"/>
    <w:rsid w:val="00C917AB"/>
    <w:rsid w:val="00C91A46"/>
    <w:rsid w:val="00C91B1C"/>
    <w:rsid w:val="00C91DA3"/>
    <w:rsid w:val="00C91F0B"/>
    <w:rsid w:val="00C91F53"/>
    <w:rsid w:val="00C9206C"/>
    <w:rsid w:val="00C92592"/>
    <w:rsid w:val="00C927E2"/>
    <w:rsid w:val="00C92C77"/>
    <w:rsid w:val="00C9305F"/>
    <w:rsid w:val="00C933BE"/>
    <w:rsid w:val="00C93696"/>
    <w:rsid w:val="00C941EC"/>
    <w:rsid w:val="00C9464E"/>
    <w:rsid w:val="00C94825"/>
    <w:rsid w:val="00C949D4"/>
    <w:rsid w:val="00C95371"/>
    <w:rsid w:val="00C957D1"/>
    <w:rsid w:val="00C95821"/>
    <w:rsid w:val="00C9597E"/>
    <w:rsid w:val="00C95E5E"/>
    <w:rsid w:val="00C965A4"/>
    <w:rsid w:val="00C967BF"/>
    <w:rsid w:val="00C973F0"/>
    <w:rsid w:val="00C977C4"/>
    <w:rsid w:val="00C97CB8"/>
    <w:rsid w:val="00C97E62"/>
    <w:rsid w:val="00CA020F"/>
    <w:rsid w:val="00CA03FA"/>
    <w:rsid w:val="00CA06E0"/>
    <w:rsid w:val="00CA101D"/>
    <w:rsid w:val="00CA183C"/>
    <w:rsid w:val="00CA1B3D"/>
    <w:rsid w:val="00CA212D"/>
    <w:rsid w:val="00CA2189"/>
    <w:rsid w:val="00CA2391"/>
    <w:rsid w:val="00CA2503"/>
    <w:rsid w:val="00CA26B8"/>
    <w:rsid w:val="00CA28ED"/>
    <w:rsid w:val="00CA2C77"/>
    <w:rsid w:val="00CA2DC2"/>
    <w:rsid w:val="00CA30A7"/>
    <w:rsid w:val="00CA3125"/>
    <w:rsid w:val="00CA34E8"/>
    <w:rsid w:val="00CA3701"/>
    <w:rsid w:val="00CA4A02"/>
    <w:rsid w:val="00CA4A80"/>
    <w:rsid w:val="00CA4AB8"/>
    <w:rsid w:val="00CA5923"/>
    <w:rsid w:val="00CA5948"/>
    <w:rsid w:val="00CA59FE"/>
    <w:rsid w:val="00CA5DE6"/>
    <w:rsid w:val="00CA6545"/>
    <w:rsid w:val="00CA6F29"/>
    <w:rsid w:val="00CA7238"/>
    <w:rsid w:val="00CA73E2"/>
    <w:rsid w:val="00CA76D3"/>
    <w:rsid w:val="00CA7726"/>
    <w:rsid w:val="00CA784F"/>
    <w:rsid w:val="00CA7B52"/>
    <w:rsid w:val="00CB00BE"/>
    <w:rsid w:val="00CB0164"/>
    <w:rsid w:val="00CB03B6"/>
    <w:rsid w:val="00CB0E00"/>
    <w:rsid w:val="00CB1165"/>
    <w:rsid w:val="00CB153E"/>
    <w:rsid w:val="00CB15AB"/>
    <w:rsid w:val="00CB1B9E"/>
    <w:rsid w:val="00CB1F77"/>
    <w:rsid w:val="00CB2275"/>
    <w:rsid w:val="00CB2614"/>
    <w:rsid w:val="00CB26B7"/>
    <w:rsid w:val="00CB2856"/>
    <w:rsid w:val="00CB2BE7"/>
    <w:rsid w:val="00CB3402"/>
    <w:rsid w:val="00CB3618"/>
    <w:rsid w:val="00CB412D"/>
    <w:rsid w:val="00CB41D2"/>
    <w:rsid w:val="00CB4682"/>
    <w:rsid w:val="00CB4809"/>
    <w:rsid w:val="00CB4A6E"/>
    <w:rsid w:val="00CB4B17"/>
    <w:rsid w:val="00CB4BB9"/>
    <w:rsid w:val="00CB4BD9"/>
    <w:rsid w:val="00CB5227"/>
    <w:rsid w:val="00CB5634"/>
    <w:rsid w:val="00CB59A1"/>
    <w:rsid w:val="00CB5B2F"/>
    <w:rsid w:val="00CB61BE"/>
    <w:rsid w:val="00CB62D4"/>
    <w:rsid w:val="00CB63A2"/>
    <w:rsid w:val="00CB6653"/>
    <w:rsid w:val="00CB6820"/>
    <w:rsid w:val="00CC062B"/>
    <w:rsid w:val="00CC0711"/>
    <w:rsid w:val="00CC0859"/>
    <w:rsid w:val="00CC091C"/>
    <w:rsid w:val="00CC0F79"/>
    <w:rsid w:val="00CC10E9"/>
    <w:rsid w:val="00CC1191"/>
    <w:rsid w:val="00CC126A"/>
    <w:rsid w:val="00CC1516"/>
    <w:rsid w:val="00CC1B3D"/>
    <w:rsid w:val="00CC1F13"/>
    <w:rsid w:val="00CC20FF"/>
    <w:rsid w:val="00CC21FA"/>
    <w:rsid w:val="00CC241E"/>
    <w:rsid w:val="00CC265E"/>
    <w:rsid w:val="00CC26F7"/>
    <w:rsid w:val="00CC2C75"/>
    <w:rsid w:val="00CC30A9"/>
    <w:rsid w:val="00CC3288"/>
    <w:rsid w:val="00CC3472"/>
    <w:rsid w:val="00CC3701"/>
    <w:rsid w:val="00CC393E"/>
    <w:rsid w:val="00CC3DE1"/>
    <w:rsid w:val="00CC3F7D"/>
    <w:rsid w:val="00CC44F7"/>
    <w:rsid w:val="00CC481D"/>
    <w:rsid w:val="00CC4B1C"/>
    <w:rsid w:val="00CC4D65"/>
    <w:rsid w:val="00CC4E0A"/>
    <w:rsid w:val="00CC513B"/>
    <w:rsid w:val="00CC529B"/>
    <w:rsid w:val="00CC5732"/>
    <w:rsid w:val="00CC58EB"/>
    <w:rsid w:val="00CC5BF8"/>
    <w:rsid w:val="00CC5E02"/>
    <w:rsid w:val="00CC6123"/>
    <w:rsid w:val="00CC6405"/>
    <w:rsid w:val="00CC67B5"/>
    <w:rsid w:val="00CC687D"/>
    <w:rsid w:val="00CC68B2"/>
    <w:rsid w:val="00CC698E"/>
    <w:rsid w:val="00CC6C5E"/>
    <w:rsid w:val="00CC704D"/>
    <w:rsid w:val="00CC728B"/>
    <w:rsid w:val="00CC7394"/>
    <w:rsid w:val="00CC7631"/>
    <w:rsid w:val="00CC7BB6"/>
    <w:rsid w:val="00CC7C20"/>
    <w:rsid w:val="00CD029C"/>
    <w:rsid w:val="00CD032F"/>
    <w:rsid w:val="00CD0B0A"/>
    <w:rsid w:val="00CD0D68"/>
    <w:rsid w:val="00CD11AB"/>
    <w:rsid w:val="00CD1679"/>
    <w:rsid w:val="00CD23E6"/>
    <w:rsid w:val="00CD2747"/>
    <w:rsid w:val="00CD2CEB"/>
    <w:rsid w:val="00CD2DA3"/>
    <w:rsid w:val="00CD31D0"/>
    <w:rsid w:val="00CD330B"/>
    <w:rsid w:val="00CD365E"/>
    <w:rsid w:val="00CD37EC"/>
    <w:rsid w:val="00CD3BD4"/>
    <w:rsid w:val="00CD3E27"/>
    <w:rsid w:val="00CD3FCB"/>
    <w:rsid w:val="00CD45A3"/>
    <w:rsid w:val="00CD46DB"/>
    <w:rsid w:val="00CD4710"/>
    <w:rsid w:val="00CD48C6"/>
    <w:rsid w:val="00CD5093"/>
    <w:rsid w:val="00CD5807"/>
    <w:rsid w:val="00CD5852"/>
    <w:rsid w:val="00CD59E8"/>
    <w:rsid w:val="00CD5AD1"/>
    <w:rsid w:val="00CD5C5E"/>
    <w:rsid w:val="00CD5E5D"/>
    <w:rsid w:val="00CD60F7"/>
    <w:rsid w:val="00CD655B"/>
    <w:rsid w:val="00CD655D"/>
    <w:rsid w:val="00CD6813"/>
    <w:rsid w:val="00CD6AE5"/>
    <w:rsid w:val="00CD714D"/>
    <w:rsid w:val="00CD7712"/>
    <w:rsid w:val="00CD7AE6"/>
    <w:rsid w:val="00CE0192"/>
    <w:rsid w:val="00CE01C1"/>
    <w:rsid w:val="00CE034A"/>
    <w:rsid w:val="00CE0480"/>
    <w:rsid w:val="00CE056B"/>
    <w:rsid w:val="00CE080C"/>
    <w:rsid w:val="00CE09C9"/>
    <w:rsid w:val="00CE1202"/>
    <w:rsid w:val="00CE140B"/>
    <w:rsid w:val="00CE1860"/>
    <w:rsid w:val="00CE1BA7"/>
    <w:rsid w:val="00CE1D45"/>
    <w:rsid w:val="00CE1D65"/>
    <w:rsid w:val="00CE1DD5"/>
    <w:rsid w:val="00CE2136"/>
    <w:rsid w:val="00CE2423"/>
    <w:rsid w:val="00CE285F"/>
    <w:rsid w:val="00CE35B3"/>
    <w:rsid w:val="00CE3D06"/>
    <w:rsid w:val="00CE3E8E"/>
    <w:rsid w:val="00CE494E"/>
    <w:rsid w:val="00CE5034"/>
    <w:rsid w:val="00CE5207"/>
    <w:rsid w:val="00CE521F"/>
    <w:rsid w:val="00CE5482"/>
    <w:rsid w:val="00CE5A51"/>
    <w:rsid w:val="00CE5E1B"/>
    <w:rsid w:val="00CE5F70"/>
    <w:rsid w:val="00CE610E"/>
    <w:rsid w:val="00CE6443"/>
    <w:rsid w:val="00CE66E2"/>
    <w:rsid w:val="00CE6BC6"/>
    <w:rsid w:val="00CE6DFF"/>
    <w:rsid w:val="00CE6EEE"/>
    <w:rsid w:val="00CE7026"/>
    <w:rsid w:val="00CE704A"/>
    <w:rsid w:val="00CE70EB"/>
    <w:rsid w:val="00CE7185"/>
    <w:rsid w:val="00CE722B"/>
    <w:rsid w:val="00CE7308"/>
    <w:rsid w:val="00CE7585"/>
    <w:rsid w:val="00CE7627"/>
    <w:rsid w:val="00CE7906"/>
    <w:rsid w:val="00CE7A1F"/>
    <w:rsid w:val="00CE7B3C"/>
    <w:rsid w:val="00CF015C"/>
    <w:rsid w:val="00CF0777"/>
    <w:rsid w:val="00CF0C58"/>
    <w:rsid w:val="00CF0ECD"/>
    <w:rsid w:val="00CF104D"/>
    <w:rsid w:val="00CF1059"/>
    <w:rsid w:val="00CF1167"/>
    <w:rsid w:val="00CF12C3"/>
    <w:rsid w:val="00CF1B11"/>
    <w:rsid w:val="00CF1D6A"/>
    <w:rsid w:val="00CF24EB"/>
    <w:rsid w:val="00CF27E8"/>
    <w:rsid w:val="00CF2AA4"/>
    <w:rsid w:val="00CF2E4C"/>
    <w:rsid w:val="00CF2FBF"/>
    <w:rsid w:val="00CF300A"/>
    <w:rsid w:val="00CF3639"/>
    <w:rsid w:val="00CF3BAD"/>
    <w:rsid w:val="00CF3C89"/>
    <w:rsid w:val="00CF3D4D"/>
    <w:rsid w:val="00CF4364"/>
    <w:rsid w:val="00CF471C"/>
    <w:rsid w:val="00CF4D9B"/>
    <w:rsid w:val="00CF4ED1"/>
    <w:rsid w:val="00CF5655"/>
    <w:rsid w:val="00CF5E9F"/>
    <w:rsid w:val="00CF604F"/>
    <w:rsid w:val="00CF609B"/>
    <w:rsid w:val="00CF639B"/>
    <w:rsid w:val="00CF63B2"/>
    <w:rsid w:val="00CF63C5"/>
    <w:rsid w:val="00CF63D4"/>
    <w:rsid w:val="00CF7122"/>
    <w:rsid w:val="00CF727B"/>
    <w:rsid w:val="00CF74C5"/>
    <w:rsid w:val="00CF783E"/>
    <w:rsid w:val="00CF79F7"/>
    <w:rsid w:val="00CF7BD3"/>
    <w:rsid w:val="00D011B2"/>
    <w:rsid w:val="00D01729"/>
    <w:rsid w:val="00D0188D"/>
    <w:rsid w:val="00D01AAE"/>
    <w:rsid w:val="00D01EC8"/>
    <w:rsid w:val="00D02D49"/>
    <w:rsid w:val="00D03237"/>
    <w:rsid w:val="00D03354"/>
    <w:rsid w:val="00D03804"/>
    <w:rsid w:val="00D03AEB"/>
    <w:rsid w:val="00D03CEB"/>
    <w:rsid w:val="00D0405E"/>
    <w:rsid w:val="00D040BF"/>
    <w:rsid w:val="00D0415D"/>
    <w:rsid w:val="00D04665"/>
    <w:rsid w:val="00D04ABB"/>
    <w:rsid w:val="00D04B5B"/>
    <w:rsid w:val="00D04BDE"/>
    <w:rsid w:val="00D04EEF"/>
    <w:rsid w:val="00D052F3"/>
    <w:rsid w:val="00D05548"/>
    <w:rsid w:val="00D05AEA"/>
    <w:rsid w:val="00D05B85"/>
    <w:rsid w:val="00D06C14"/>
    <w:rsid w:val="00D06E01"/>
    <w:rsid w:val="00D078B2"/>
    <w:rsid w:val="00D07F82"/>
    <w:rsid w:val="00D07FFB"/>
    <w:rsid w:val="00D10177"/>
    <w:rsid w:val="00D10818"/>
    <w:rsid w:val="00D10CAE"/>
    <w:rsid w:val="00D11042"/>
    <w:rsid w:val="00D111A2"/>
    <w:rsid w:val="00D113A9"/>
    <w:rsid w:val="00D11B26"/>
    <w:rsid w:val="00D11B5A"/>
    <w:rsid w:val="00D11B6F"/>
    <w:rsid w:val="00D123F6"/>
    <w:rsid w:val="00D12622"/>
    <w:rsid w:val="00D12F00"/>
    <w:rsid w:val="00D130B8"/>
    <w:rsid w:val="00D132F9"/>
    <w:rsid w:val="00D13351"/>
    <w:rsid w:val="00D13825"/>
    <w:rsid w:val="00D13858"/>
    <w:rsid w:val="00D13D23"/>
    <w:rsid w:val="00D13DD1"/>
    <w:rsid w:val="00D13E8F"/>
    <w:rsid w:val="00D14176"/>
    <w:rsid w:val="00D14AD4"/>
    <w:rsid w:val="00D14D53"/>
    <w:rsid w:val="00D14DA7"/>
    <w:rsid w:val="00D15077"/>
    <w:rsid w:val="00D155BA"/>
    <w:rsid w:val="00D157CD"/>
    <w:rsid w:val="00D15938"/>
    <w:rsid w:val="00D1598E"/>
    <w:rsid w:val="00D15B92"/>
    <w:rsid w:val="00D15FE0"/>
    <w:rsid w:val="00D1612C"/>
    <w:rsid w:val="00D1655E"/>
    <w:rsid w:val="00D167D6"/>
    <w:rsid w:val="00D16B26"/>
    <w:rsid w:val="00D176C4"/>
    <w:rsid w:val="00D17984"/>
    <w:rsid w:val="00D20154"/>
    <w:rsid w:val="00D20E6B"/>
    <w:rsid w:val="00D215D6"/>
    <w:rsid w:val="00D21990"/>
    <w:rsid w:val="00D21B11"/>
    <w:rsid w:val="00D21DB9"/>
    <w:rsid w:val="00D22113"/>
    <w:rsid w:val="00D221A5"/>
    <w:rsid w:val="00D2243A"/>
    <w:rsid w:val="00D22577"/>
    <w:rsid w:val="00D23411"/>
    <w:rsid w:val="00D23551"/>
    <w:rsid w:val="00D2368B"/>
    <w:rsid w:val="00D23A67"/>
    <w:rsid w:val="00D23CA4"/>
    <w:rsid w:val="00D23CC6"/>
    <w:rsid w:val="00D2420E"/>
    <w:rsid w:val="00D24935"/>
    <w:rsid w:val="00D24CC0"/>
    <w:rsid w:val="00D2528A"/>
    <w:rsid w:val="00D2585F"/>
    <w:rsid w:val="00D25865"/>
    <w:rsid w:val="00D25E1A"/>
    <w:rsid w:val="00D2613F"/>
    <w:rsid w:val="00D2674D"/>
    <w:rsid w:val="00D27850"/>
    <w:rsid w:val="00D2786A"/>
    <w:rsid w:val="00D27CF3"/>
    <w:rsid w:val="00D27D89"/>
    <w:rsid w:val="00D30103"/>
    <w:rsid w:val="00D30509"/>
    <w:rsid w:val="00D30910"/>
    <w:rsid w:val="00D30E93"/>
    <w:rsid w:val="00D311F6"/>
    <w:rsid w:val="00D31668"/>
    <w:rsid w:val="00D319B9"/>
    <w:rsid w:val="00D31A0D"/>
    <w:rsid w:val="00D31D29"/>
    <w:rsid w:val="00D31D53"/>
    <w:rsid w:val="00D320BB"/>
    <w:rsid w:val="00D320FE"/>
    <w:rsid w:val="00D32710"/>
    <w:rsid w:val="00D328D8"/>
    <w:rsid w:val="00D3316E"/>
    <w:rsid w:val="00D33599"/>
    <w:rsid w:val="00D335AF"/>
    <w:rsid w:val="00D3365A"/>
    <w:rsid w:val="00D33684"/>
    <w:rsid w:val="00D33968"/>
    <w:rsid w:val="00D33CF2"/>
    <w:rsid w:val="00D33E6E"/>
    <w:rsid w:val="00D34247"/>
    <w:rsid w:val="00D3441F"/>
    <w:rsid w:val="00D35043"/>
    <w:rsid w:val="00D351C9"/>
    <w:rsid w:val="00D351FF"/>
    <w:rsid w:val="00D352A0"/>
    <w:rsid w:val="00D35977"/>
    <w:rsid w:val="00D35B39"/>
    <w:rsid w:val="00D35B85"/>
    <w:rsid w:val="00D35C1E"/>
    <w:rsid w:val="00D35CB9"/>
    <w:rsid w:val="00D3609F"/>
    <w:rsid w:val="00D366A8"/>
    <w:rsid w:val="00D3687E"/>
    <w:rsid w:val="00D36ED2"/>
    <w:rsid w:val="00D370A8"/>
    <w:rsid w:val="00D37185"/>
    <w:rsid w:val="00D37330"/>
    <w:rsid w:val="00D401FC"/>
    <w:rsid w:val="00D40361"/>
    <w:rsid w:val="00D40709"/>
    <w:rsid w:val="00D40E8A"/>
    <w:rsid w:val="00D40FB4"/>
    <w:rsid w:val="00D411AB"/>
    <w:rsid w:val="00D412CF"/>
    <w:rsid w:val="00D412D2"/>
    <w:rsid w:val="00D414B4"/>
    <w:rsid w:val="00D41547"/>
    <w:rsid w:val="00D41927"/>
    <w:rsid w:val="00D419C3"/>
    <w:rsid w:val="00D41C92"/>
    <w:rsid w:val="00D42095"/>
    <w:rsid w:val="00D42229"/>
    <w:rsid w:val="00D42374"/>
    <w:rsid w:val="00D42998"/>
    <w:rsid w:val="00D42FC7"/>
    <w:rsid w:val="00D4315C"/>
    <w:rsid w:val="00D433BC"/>
    <w:rsid w:val="00D43438"/>
    <w:rsid w:val="00D43D68"/>
    <w:rsid w:val="00D43E1E"/>
    <w:rsid w:val="00D44789"/>
    <w:rsid w:val="00D449E8"/>
    <w:rsid w:val="00D44C04"/>
    <w:rsid w:val="00D44D3B"/>
    <w:rsid w:val="00D455CF"/>
    <w:rsid w:val="00D45813"/>
    <w:rsid w:val="00D45986"/>
    <w:rsid w:val="00D45FF9"/>
    <w:rsid w:val="00D46172"/>
    <w:rsid w:val="00D47226"/>
    <w:rsid w:val="00D4750F"/>
    <w:rsid w:val="00D47880"/>
    <w:rsid w:val="00D47930"/>
    <w:rsid w:val="00D47DEF"/>
    <w:rsid w:val="00D47FFE"/>
    <w:rsid w:val="00D500FE"/>
    <w:rsid w:val="00D503A6"/>
    <w:rsid w:val="00D50A2E"/>
    <w:rsid w:val="00D50C27"/>
    <w:rsid w:val="00D50ED2"/>
    <w:rsid w:val="00D51204"/>
    <w:rsid w:val="00D51BA6"/>
    <w:rsid w:val="00D51EFA"/>
    <w:rsid w:val="00D51F1F"/>
    <w:rsid w:val="00D5241A"/>
    <w:rsid w:val="00D52D2D"/>
    <w:rsid w:val="00D5344C"/>
    <w:rsid w:val="00D54C2B"/>
    <w:rsid w:val="00D5526F"/>
    <w:rsid w:val="00D559CC"/>
    <w:rsid w:val="00D55BDD"/>
    <w:rsid w:val="00D562AA"/>
    <w:rsid w:val="00D5648F"/>
    <w:rsid w:val="00D564C5"/>
    <w:rsid w:val="00D5670D"/>
    <w:rsid w:val="00D56D8B"/>
    <w:rsid w:val="00D5718A"/>
    <w:rsid w:val="00D57773"/>
    <w:rsid w:val="00D57967"/>
    <w:rsid w:val="00D57C10"/>
    <w:rsid w:val="00D57C93"/>
    <w:rsid w:val="00D60092"/>
    <w:rsid w:val="00D60BBA"/>
    <w:rsid w:val="00D60E79"/>
    <w:rsid w:val="00D62313"/>
    <w:rsid w:val="00D625E5"/>
    <w:rsid w:val="00D627D3"/>
    <w:rsid w:val="00D62B56"/>
    <w:rsid w:val="00D62CE9"/>
    <w:rsid w:val="00D62E0A"/>
    <w:rsid w:val="00D62F40"/>
    <w:rsid w:val="00D635B7"/>
    <w:rsid w:val="00D63D6A"/>
    <w:rsid w:val="00D63E19"/>
    <w:rsid w:val="00D63EAD"/>
    <w:rsid w:val="00D6411E"/>
    <w:rsid w:val="00D64938"/>
    <w:rsid w:val="00D64C00"/>
    <w:rsid w:val="00D64E17"/>
    <w:rsid w:val="00D652EE"/>
    <w:rsid w:val="00D65332"/>
    <w:rsid w:val="00D65762"/>
    <w:rsid w:val="00D6581F"/>
    <w:rsid w:val="00D659A2"/>
    <w:rsid w:val="00D659C3"/>
    <w:rsid w:val="00D66393"/>
    <w:rsid w:val="00D66450"/>
    <w:rsid w:val="00D66642"/>
    <w:rsid w:val="00D668BF"/>
    <w:rsid w:val="00D66ADD"/>
    <w:rsid w:val="00D66B5F"/>
    <w:rsid w:val="00D66F55"/>
    <w:rsid w:val="00D672F6"/>
    <w:rsid w:val="00D675C0"/>
    <w:rsid w:val="00D677CC"/>
    <w:rsid w:val="00D67A30"/>
    <w:rsid w:val="00D67AEF"/>
    <w:rsid w:val="00D67DB1"/>
    <w:rsid w:val="00D701DC"/>
    <w:rsid w:val="00D70457"/>
    <w:rsid w:val="00D704F1"/>
    <w:rsid w:val="00D70787"/>
    <w:rsid w:val="00D70C6C"/>
    <w:rsid w:val="00D7201C"/>
    <w:rsid w:val="00D72299"/>
    <w:rsid w:val="00D725F2"/>
    <w:rsid w:val="00D727E0"/>
    <w:rsid w:val="00D72E89"/>
    <w:rsid w:val="00D72FF7"/>
    <w:rsid w:val="00D73816"/>
    <w:rsid w:val="00D73ECA"/>
    <w:rsid w:val="00D744CD"/>
    <w:rsid w:val="00D74A00"/>
    <w:rsid w:val="00D75023"/>
    <w:rsid w:val="00D751BC"/>
    <w:rsid w:val="00D7524E"/>
    <w:rsid w:val="00D75620"/>
    <w:rsid w:val="00D7575A"/>
    <w:rsid w:val="00D760CC"/>
    <w:rsid w:val="00D767C4"/>
    <w:rsid w:val="00D76A9E"/>
    <w:rsid w:val="00D76ABA"/>
    <w:rsid w:val="00D76B55"/>
    <w:rsid w:val="00D770A1"/>
    <w:rsid w:val="00D77200"/>
    <w:rsid w:val="00D80071"/>
    <w:rsid w:val="00D800F5"/>
    <w:rsid w:val="00D80172"/>
    <w:rsid w:val="00D80245"/>
    <w:rsid w:val="00D80AA3"/>
    <w:rsid w:val="00D80C93"/>
    <w:rsid w:val="00D80CF4"/>
    <w:rsid w:val="00D80D21"/>
    <w:rsid w:val="00D81345"/>
    <w:rsid w:val="00D814E9"/>
    <w:rsid w:val="00D81519"/>
    <w:rsid w:val="00D81B23"/>
    <w:rsid w:val="00D81B4C"/>
    <w:rsid w:val="00D8216E"/>
    <w:rsid w:val="00D82366"/>
    <w:rsid w:val="00D82460"/>
    <w:rsid w:val="00D824C4"/>
    <w:rsid w:val="00D82932"/>
    <w:rsid w:val="00D82FC4"/>
    <w:rsid w:val="00D83E86"/>
    <w:rsid w:val="00D85090"/>
    <w:rsid w:val="00D8517D"/>
    <w:rsid w:val="00D851BD"/>
    <w:rsid w:val="00D85471"/>
    <w:rsid w:val="00D85A5E"/>
    <w:rsid w:val="00D85B19"/>
    <w:rsid w:val="00D85C41"/>
    <w:rsid w:val="00D85C8F"/>
    <w:rsid w:val="00D86196"/>
    <w:rsid w:val="00D8691E"/>
    <w:rsid w:val="00D86AD9"/>
    <w:rsid w:val="00D86C5B"/>
    <w:rsid w:val="00D87096"/>
    <w:rsid w:val="00D87B76"/>
    <w:rsid w:val="00D900F6"/>
    <w:rsid w:val="00D905D0"/>
    <w:rsid w:val="00D90898"/>
    <w:rsid w:val="00D9092A"/>
    <w:rsid w:val="00D90CC3"/>
    <w:rsid w:val="00D90CD0"/>
    <w:rsid w:val="00D91132"/>
    <w:rsid w:val="00D914EF"/>
    <w:rsid w:val="00D9164E"/>
    <w:rsid w:val="00D9167A"/>
    <w:rsid w:val="00D91F03"/>
    <w:rsid w:val="00D926D5"/>
    <w:rsid w:val="00D92C9E"/>
    <w:rsid w:val="00D92CAF"/>
    <w:rsid w:val="00D92D19"/>
    <w:rsid w:val="00D92E20"/>
    <w:rsid w:val="00D930C8"/>
    <w:rsid w:val="00D930CD"/>
    <w:rsid w:val="00D942E9"/>
    <w:rsid w:val="00D944E5"/>
    <w:rsid w:val="00D945BC"/>
    <w:rsid w:val="00D94828"/>
    <w:rsid w:val="00D949A7"/>
    <w:rsid w:val="00D958AA"/>
    <w:rsid w:val="00D95D15"/>
    <w:rsid w:val="00D96A20"/>
    <w:rsid w:val="00D9734F"/>
    <w:rsid w:val="00DA0204"/>
    <w:rsid w:val="00DA022C"/>
    <w:rsid w:val="00DA03C9"/>
    <w:rsid w:val="00DA080E"/>
    <w:rsid w:val="00DA099D"/>
    <w:rsid w:val="00DA0B5D"/>
    <w:rsid w:val="00DA0C80"/>
    <w:rsid w:val="00DA0EFB"/>
    <w:rsid w:val="00DA11FD"/>
    <w:rsid w:val="00DA142E"/>
    <w:rsid w:val="00DA14FA"/>
    <w:rsid w:val="00DA1574"/>
    <w:rsid w:val="00DA19C7"/>
    <w:rsid w:val="00DA1B03"/>
    <w:rsid w:val="00DA1BFF"/>
    <w:rsid w:val="00DA2038"/>
    <w:rsid w:val="00DA2400"/>
    <w:rsid w:val="00DA251C"/>
    <w:rsid w:val="00DA2690"/>
    <w:rsid w:val="00DA26F8"/>
    <w:rsid w:val="00DA3101"/>
    <w:rsid w:val="00DA3897"/>
    <w:rsid w:val="00DA3B6B"/>
    <w:rsid w:val="00DA3CEE"/>
    <w:rsid w:val="00DA3FF0"/>
    <w:rsid w:val="00DA4155"/>
    <w:rsid w:val="00DA4690"/>
    <w:rsid w:val="00DA48B5"/>
    <w:rsid w:val="00DA4A7A"/>
    <w:rsid w:val="00DA4C0A"/>
    <w:rsid w:val="00DA4F62"/>
    <w:rsid w:val="00DA5274"/>
    <w:rsid w:val="00DA52D6"/>
    <w:rsid w:val="00DA5EFC"/>
    <w:rsid w:val="00DA6F85"/>
    <w:rsid w:val="00DA6FD2"/>
    <w:rsid w:val="00DA7595"/>
    <w:rsid w:val="00DA7733"/>
    <w:rsid w:val="00DA7798"/>
    <w:rsid w:val="00DA7A78"/>
    <w:rsid w:val="00DA7B2D"/>
    <w:rsid w:val="00DA7BEC"/>
    <w:rsid w:val="00DA7DD9"/>
    <w:rsid w:val="00DA7FC0"/>
    <w:rsid w:val="00DB0356"/>
    <w:rsid w:val="00DB04BB"/>
    <w:rsid w:val="00DB0544"/>
    <w:rsid w:val="00DB07EE"/>
    <w:rsid w:val="00DB0810"/>
    <w:rsid w:val="00DB0C64"/>
    <w:rsid w:val="00DB0E8C"/>
    <w:rsid w:val="00DB17C6"/>
    <w:rsid w:val="00DB1AFD"/>
    <w:rsid w:val="00DB228E"/>
    <w:rsid w:val="00DB2468"/>
    <w:rsid w:val="00DB29EB"/>
    <w:rsid w:val="00DB2A21"/>
    <w:rsid w:val="00DB3214"/>
    <w:rsid w:val="00DB342A"/>
    <w:rsid w:val="00DB398E"/>
    <w:rsid w:val="00DB3A5C"/>
    <w:rsid w:val="00DB4180"/>
    <w:rsid w:val="00DB42A9"/>
    <w:rsid w:val="00DB435E"/>
    <w:rsid w:val="00DB4489"/>
    <w:rsid w:val="00DB45D0"/>
    <w:rsid w:val="00DB4792"/>
    <w:rsid w:val="00DB4827"/>
    <w:rsid w:val="00DB504F"/>
    <w:rsid w:val="00DB5436"/>
    <w:rsid w:val="00DB5682"/>
    <w:rsid w:val="00DB5957"/>
    <w:rsid w:val="00DB5C51"/>
    <w:rsid w:val="00DB5DC3"/>
    <w:rsid w:val="00DB631B"/>
    <w:rsid w:val="00DB64F7"/>
    <w:rsid w:val="00DB677C"/>
    <w:rsid w:val="00DB68C8"/>
    <w:rsid w:val="00DB6FD0"/>
    <w:rsid w:val="00DB7960"/>
    <w:rsid w:val="00DB7AC7"/>
    <w:rsid w:val="00DB7E51"/>
    <w:rsid w:val="00DB7F74"/>
    <w:rsid w:val="00DB7FD0"/>
    <w:rsid w:val="00DC0B38"/>
    <w:rsid w:val="00DC0CE3"/>
    <w:rsid w:val="00DC1377"/>
    <w:rsid w:val="00DC13C5"/>
    <w:rsid w:val="00DC148C"/>
    <w:rsid w:val="00DC1765"/>
    <w:rsid w:val="00DC1849"/>
    <w:rsid w:val="00DC197A"/>
    <w:rsid w:val="00DC1BFD"/>
    <w:rsid w:val="00DC1DC8"/>
    <w:rsid w:val="00DC1F66"/>
    <w:rsid w:val="00DC29D0"/>
    <w:rsid w:val="00DC2AF0"/>
    <w:rsid w:val="00DC3039"/>
    <w:rsid w:val="00DC35F2"/>
    <w:rsid w:val="00DC3BAE"/>
    <w:rsid w:val="00DC3F83"/>
    <w:rsid w:val="00DC4272"/>
    <w:rsid w:val="00DC440E"/>
    <w:rsid w:val="00DC47D0"/>
    <w:rsid w:val="00DC48C4"/>
    <w:rsid w:val="00DC4A9D"/>
    <w:rsid w:val="00DC4AF8"/>
    <w:rsid w:val="00DC4E47"/>
    <w:rsid w:val="00DC5216"/>
    <w:rsid w:val="00DC559E"/>
    <w:rsid w:val="00DC5BD9"/>
    <w:rsid w:val="00DC60ED"/>
    <w:rsid w:val="00DC6177"/>
    <w:rsid w:val="00DC6548"/>
    <w:rsid w:val="00DC6C57"/>
    <w:rsid w:val="00DC6C8B"/>
    <w:rsid w:val="00DC6FC5"/>
    <w:rsid w:val="00DC72B8"/>
    <w:rsid w:val="00DC788C"/>
    <w:rsid w:val="00DC7A64"/>
    <w:rsid w:val="00DD0A0A"/>
    <w:rsid w:val="00DD11BD"/>
    <w:rsid w:val="00DD12C3"/>
    <w:rsid w:val="00DD12DC"/>
    <w:rsid w:val="00DD1EE7"/>
    <w:rsid w:val="00DD251E"/>
    <w:rsid w:val="00DD26FA"/>
    <w:rsid w:val="00DD28A1"/>
    <w:rsid w:val="00DD3E58"/>
    <w:rsid w:val="00DD430F"/>
    <w:rsid w:val="00DD447D"/>
    <w:rsid w:val="00DD4508"/>
    <w:rsid w:val="00DD481A"/>
    <w:rsid w:val="00DD48A9"/>
    <w:rsid w:val="00DD527D"/>
    <w:rsid w:val="00DD529F"/>
    <w:rsid w:val="00DD5824"/>
    <w:rsid w:val="00DD5C27"/>
    <w:rsid w:val="00DD6477"/>
    <w:rsid w:val="00DD67F2"/>
    <w:rsid w:val="00DD6FB2"/>
    <w:rsid w:val="00DD7023"/>
    <w:rsid w:val="00DD7372"/>
    <w:rsid w:val="00DD7C42"/>
    <w:rsid w:val="00DD7FC7"/>
    <w:rsid w:val="00DE0524"/>
    <w:rsid w:val="00DE0AA6"/>
    <w:rsid w:val="00DE14A9"/>
    <w:rsid w:val="00DE14C4"/>
    <w:rsid w:val="00DE1ED4"/>
    <w:rsid w:val="00DE23AE"/>
    <w:rsid w:val="00DE28D2"/>
    <w:rsid w:val="00DE2E5A"/>
    <w:rsid w:val="00DE31BD"/>
    <w:rsid w:val="00DE3EE5"/>
    <w:rsid w:val="00DE3F41"/>
    <w:rsid w:val="00DE3F9D"/>
    <w:rsid w:val="00DE4191"/>
    <w:rsid w:val="00DE4374"/>
    <w:rsid w:val="00DE439E"/>
    <w:rsid w:val="00DE44F0"/>
    <w:rsid w:val="00DE532B"/>
    <w:rsid w:val="00DE5826"/>
    <w:rsid w:val="00DE5A1C"/>
    <w:rsid w:val="00DE5A98"/>
    <w:rsid w:val="00DE5C56"/>
    <w:rsid w:val="00DE5C78"/>
    <w:rsid w:val="00DE5DA1"/>
    <w:rsid w:val="00DE5EC7"/>
    <w:rsid w:val="00DE65E0"/>
    <w:rsid w:val="00DE6765"/>
    <w:rsid w:val="00DE67A8"/>
    <w:rsid w:val="00DE6EF3"/>
    <w:rsid w:val="00DE70D1"/>
    <w:rsid w:val="00DE710A"/>
    <w:rsid w:val="00DE71A8"/>
    <w:rsid w:val="00DE7361"/>
    <w:rsid w:val="00DF0255"/>
    <w:rsid w:val="00DF068E"/>
    <w:rsid w:val="00DF0ADE"/>
    <w:rsid w:val="00DF0B3E"/>
    <w:rsid w:val="00DF0CB2"/>
    <w:rsid w:val="00DF12CB"/>
    <w:rsid w:val="00DF15A0"/>
    <w:rsid w:val="00DF1641"/>
    <w:rsid w:val="00DF1652"/>
    <w:rsid w:val="00DF1F86"/>
    <w:rsid w:val="00DF1FBC"/>
    <w:rsid w:val="00DF203B"/>
    <w:rsid w:val="00DF216E"/>
    <w:rsid w:val="00DF2324"/>
    <w:rsid w:val="00DF2371"/>
    <w:rsid w:val="00DF3196"/>
    <w:rsid w:val="00DF3197"/>
    <w:rsid w:val="00DF3338"/>
    <w:rsid w:val="00DF34C3"/>
    <w:rsid w:val="00DF375C"/>
    <w:rsid w:val="00DF39C5"/>
    <w:rsid w:val="00DF4504"/>
    <w:rsid w:val="00DF47EF"/>
    <w:rsid w:val="00DF5006"/>
    <w:rsid w:val="00DF50F4"/>
    <w:rsid w:val="00DF5881"/>
    <w:rsid w:val="00DF5E2D"/>
    <w:rsid w:val="00DF5E31"/>
    <w:rsid w:val="00DF61DB"/>
    <w:rsid w:val="00DF628C"/>
    <w:rsid w:val="00DF632C"/>
    <w:rsid w:val="00DF651A"/>
    <w:rsid w:val="00DF670E"/>
    <w:rsid w:val="00DF683D"/>
    <w:rsid w:val="00DF69EF"/>
    <w:rsid w:val="00DF72A2"/>
    <w:rsid w:val="00DF74D3"/>
    <w:rsid w:val="00DF797C"/>
    <w:rsid w:val="00DF7CB3"/>
    <w:rsid w:val="00DF7DD5"/>
    <w:rsid w:val="00DF7FA1"/>
    <w:rsid w:val="00E012CE"/>
    <w:rsid w:val="00E01737"/>
    <w:rsid w:val="00E0180F"/>
    <w:rsid w:val="00E01FF6"/>
    <w:rsid w:val="00E02173"/>
    <w:rsid w:val="00E02411"/>
    <w:rsid w:val="00E0299D"/>
    <w:rsid w:val="00E02C1C"/>
    <w:rsid w:val="00E02E39"/>
    <w:rsid w:val="00E033D5"/>
    <w:rsid w:val="00E03F03"/>
    <w:rsid w:val="00E0417F"/>
    <w:rsid w:val="00E04274"/>
    <w:rsid w:val="00E0450D"/>
    <w:rsid w:val="00E04863"/>
    <w:rsid w:val="00E0499E"/>
    <w:rsid w:val="00E04C4A"/>
    <w:rsid w:val="00E056FF"/>
    <w:rsid w:val="00E05A47"/>
    <w:rsid w:val="00E05D12"/>
    <w:rsid w:val="00E05D1D"/>
    <w:rsid w:val="00E064F2"/>
    <w:rsid w:val="00E06896"/>
    <w:rsid w:val="00E06947"/>
    <w:rsid w:val="00E06B18"/>
    <w:rsid w:val="00E07412"/>
    <w:rsid w:val="00E074F6"/>
    <w:rsid w:val="00E074FA"/>
    <w:rsid w:val="00E0752B"/>
    <w:rsid w:val="00E07AF1"/>
    <w:rsid w:val="00E10413"/>
    <w:rsid w:val="00E1064C"/>
    <w:rsid w:val="00E10A9D"/>
    <w:rsid w:val="00E10C81"/>
    <w:rsid w:val="00E111CF"/>
    <w:rsid w:val="00E115D1"/>
    <w:rsid w:val="00E11A18"/>
    <w:rsid w:val="00E11B0C"/>
    <w:rsid w:val="00E11D71"/>
    <w:rsid w:val="00E11E0D"/>
    <w:rsid w:val="00E1204D"/>
    <w:rsid w:val="00E1221E"/>
    <w:rsid w:val="00E1247D"/>
    <w:rsid w:val="00E12869"/>
    <w:rsid w:val="00E12E25"/>
    <w:rsid w:val="00E13648"/>
    <w:rsid w:val="00E139F0"/>
    <w:rsid w:val="00E13AB5"/>
    <w:rsid w:val="00E13F8E"/>
    <w:rsid w:val="00E1407B"/>
    <w:rsid w:val="00E14348"/>
    <w:rsid w:val="00E14811"/>
    <w:rsid w:val="00E14935"/>
    <w:rsid w:val="00E14CC8"/>
    <w:rsid w:val="00E14EF5"/>
    <w:rsid w:val="00E151B3"/>
    <w:rsid w:val="00E15446"/>
    <w:rsid w:val="00E154A2"/>
    <w:rsid w:val="00E158AB"/>
    <w:rsid w:val="00E15993"/>
    <w:rsid w:val="00E161C5"/>
    <w:rsid w:val="00E16459"/>
    <w:rsid w:val="00E166A6"/>
    <w:rsid w:val="00E169A2"/>
    <w:rsid w:val="00E16E66"/>
    <w:rsid w:val="00E16F20"/>
    <w:rsid w:val="00E1703D"/>
    <w:rsid w:val="00E17227"/>
    <w:rsid w:val="00E17591"/>
    <w:rsid w:val="00E17E31"/>
    <w:rsid w:val="00E2000B"/>
    <w:rsid w:val="00E2012B"/>
    <w:rsid w:val="00E201C7"/>
    <w:rsid w:val="00E201FA"/>
    <w:rsid w:val="00E2042C"/>
    <w:rsid w:val="00E205A8"/>
    <w:rsid w:val="00E2065A"/>
    <w:rsid w:val="00E20DAD"/>
    <w:rsid w:val="00E20EF2"/>
    <w:rsid w:val="00E210EF"/>
    <w:rsid w:val="00E21212"/>
    <w:rsid w:val="00E21978"/>
    <w:rsid w:val="00E21A90"/>
    <w:rsid w:val="00E21EC7"/>
    <w:rsid w:val="00E22205"/>
    <w:rsid w:val="00E22654"/>
    <w:rsid w:val="00E23109"/>
    <w:rsid w:val="00E2335B"/>
    <w:rsid w:val="00E23B76"/>
    <w:rsid w:val="00E23BCD"/>
    <w:rsid w:val="00E23C6C"/>
    <w:rsid w:val="00E2475D"/>
    <w:rsid w:val="00E24B35"/>
    <w:rsid w:val="00E25226"/>
    <w:rsid w:val="00E25230"/>
    <w:rsid w:val="00E2542E"/>
    <w:rsid w:val="00E25926"/>
    <w:rsid w:val="00E25932"/>
    <w:rsid w:val="00E25C25"/>
    <w:rsid w:val="00E25CBE"/>
    <w:rsid w:val="00E25E64"/>
    <w:rsid w:val="00E26056"/>
    <w:rsid w:val="00E26094"/>
    <w:rsid w:val="00E265D9"/>
    <w:rsid w:val="00E2668F"/>
    <w:rsid w:val="00E267CC"/>
    <w:rsid w:val="00E270BA"/>
    <w:rsid w:val="00E2792F"/>
    <w:rsid w:val="00E27DDF"/>
    <w:rsid w:val="00E300BD"/>
    <w:rsid w:val="00E3100D"/>
    <w:rsid w:val="00E3107E"/>
    <w:rsid w:val="00E310C6"/>
    <w:rsid w:val="00E311B7"/>
    <w:rsid w:val="00E313C2"/>
    <w:rsid w:val="00E31807"/>
    <w:rsid w:val="00E31E0C"/>
    <w:rsid w:val="00E31F0A"/>
    <w:rsid w:val="00E320A7"/>
    <w:rsid w:val="00E3276F"/>
    <w:rsid w:val="00E33085"/>
    <w:rsid w:val="00E330E1"/>
    <w:rsid w:val="00E33703"/>
    <w:rsid w:val="00E337A0"/>
    <w:rsid w:val="00E33AD6"/>
    <w:rsid w:val="00E34082"/>
    <w:rsid w:val="00E34188"/>
    <w:rsid w:val="00E343F7"/>
    <w:rsid w:val="00E3474F"/>
    <w:rsid w:val="00E34A3C"/>
    <w:rsid w:val="00E34DBB"/>
    <w:rsid w:val="00E3569F"/>
    <w:rsid w:val="00E35C5D"/>
    <w:rsid w:val="00E363E8"/>
    <w:rsid w:val="00E3652E"/>
    <w:rsid w:val="00E36734"/>
    <w:rsid w:val="00E36A7C"/>
    <w:rsid w:val="00E36C14"/>
    <w:rsid w:val="00E36C2E"/>
    <w:rsid w:val="00E36E88"/>
    <w:rsid w:val="00E37142"/>
    <w:rsid w:val="00E37248"/>
    <w:rsid w:val="00E37C58"/>
    <w:rsid w:val="00E37D80"/>
    <w:rsid w:val="00E37E71"/>
    <w:rsid w:val="00E400F5"/>
    <w:rsid w:val="00E4036C"/>
    <w:rsid w:val="00E4072E"/>
    <w:rsid w:val="00E408B1"/>
    <w:rsid w:val="00E40A5F"/>
    <w:rsid w:val="00E40A7F"/>
    <w:rsid w:val="00E40D16"/>
    <w:rsid w:val="00E41BD6"/>
    <w:rsid w:val="00E42426"/>
    <w:rsid w:val="00E4255A"/>
    <w:rsid w:val="00E42942"/>
    <w:rsid w:val="00E429AC"/>
    <w:rsid w:val="00E42C12"/>
    <w:rsid w:val="00E42D04"/>
    <w:rsid w:val="00E42DC5"/>
    <w:rsid w:val="00E4309D"/>
    <w:rsid w:val="00E4345E"/>
    <w:rsid w:val="00E437B1"/>
    <w:rsid w:val="00E437ED"/>
    <w:rsid w:val="00E43AD5"/>
    <w:rsid w:val="00E43DDF"/>
    <w:rsid w:val="00E448C0"/>
    <w:rsid w:val="00E44B02"/>
    <w:rsid w:val="00E44C07"/>
    <w:rsid w:val="00E44FB2"/>
    <w:rsid w:val="00E45719"/>
    <w:rsid w:val="00E45901"/>
    <w:rsid w:val="00E4599B"/>
    <w:rsid w:val="00E460EC"/>
    <w:rsid w:val="00E462BB"/>
    <w:rsid w:val="00E46BA5"/>
    <w:rsid w:val="00E4712F"/>
    <w:rsid w:val="00E4721D"/>
    <w:rsid w:val="00E47422"/>
    <w:rsid w:val="00E475A5"/>
    <w:rsid w:val="00E47789"/>
    <w:rsid w:val="00E47823"/>
    <w:rsid w:val="00E47DD3"/>
    <w:rsid w:val="00E500F8"/>
    <w:rsid w:val="00E501A4"/>
    <w:rsid w:val="00E5044B"/>
    <w:rsid w:val="00E50465"/>
    <w:rsid w:val="00E50740"/>
    <w:rsid w:val="00E507F8"/>
    <w:rsid w:val="00E50847"/>
    <w:rsid w:val="00E50C8B"/>
    <w:rsid w:val="00E50D2C"/>
    <w:rsid w:val="00E50D6B"/>
    <w:rsid w:val="00E51148"/>
    <w:rsid w:val="00E51425"/>
    <w:rsid w:val="00E518A8"/>
    <w:rsid w:val="00E51DC4"/>
    <w:rsid w:val="00E51DED"/>
    <w:rsid w:val="00E520F1"/>
    <w:rsid w:val="00E524E2"/>
    <w:rsid w:val="00E5252E"/>
    <w:rsid w:val="00E52A2F"/>
    <w:rsid w:val="00E530F2"/>
    <w:rsid w:val="00E53115"/>
    <w:rsid w:val="00E5321F"/>
    <w:rsid w:val="00E533C3"/>
    <w:rsid w:val="00E53C1A"/>
    <w:rsid w:val="00E53C7C"/>
    <w:rsid w:val="00E542F2"/>
    <w:rsid w:val="00E545CD"/>
    <w:rsid w:val="00E548F3"/>
    <w:rsid w:val="00E54AA8"/>
    <w:rsid w:val="00E54B7C"/>
    <w:rsid w:val="00E54EF0"/>
    <w:rsid w:val="00E55026"/>
    <w:rsid w:val="00E5562A"/>
    <w:rsid w:val="00E55AEC"/>
    <w:rsid w:val="00E55E30"/>
    <w:rsid w:val="00E56101"/>
    <w:rsid w:val="00E57184"/>
    <w:rsid w:val="00E57564"/>
    <w:rsid w:val="00E57B93"/>
    <w:rsid w:val="00E606DC"/>
    <w:rsid w:val="00E608EB"/>
    <w:rsid w:val="00E61138"/>
    <w:rsid w:val="00E61483"/>
    <w:rsid w:val="00E61A28"/>
    <w:rsid w:val="00E62296"/>
    <w:rsid w:val="00E62D38"/>
    <w:rsid w:val="00E62F6E"/>
    <w:rsid w:val="00E631AB"/>
    <w:rsid w:val="00E63249"/>
    <w:rsid w:val="00E632D8"/>
    <w:rsid w:val="00E632FE"/>
    <w:rsid w:val="00E63308"/>
    <w:rsid w:val="00E63437"/>
    <w:rsid w:val="00E63476"/>
    <w:rsid w:val="00E63555"/>
    <w:rsid w:val="00E63C46"/>
    <w:rsid w:val="00E644EA"/>
    <w:rsid w:val="00E6452C"/>
    <w:rsid w:val="00E650F9"/>
    <w:rsid w:val="00E65190"/>
    <w:rsid w:val="00E66451"/>
    <w:rsid w:val="00E66F2A"/>
    <w:rsid w:val="00E67111"/>
    <w:rsid w:val="00E6712E"/>
    <w:rsid w:val="00E67274"/>
    <w:rsid w:val="00E67546"/>
    <w:rsid w:val="00E67CFF"/>
    <w:rsid w:val="00E7046A"/>
    <w:rsid w:val="00E70E0C"/>
    <w:rsid w:val="00E711E5"/>
    <w:rsid w:val="00E71815"/>
    <w:rsid w:val="00E72421"/>
    <w:rsid w:val="00E72528"/>
    <w:rsid w:val="00E726F3"/>
    <w:rsid w:val="00E7284D"/>
    <w:rsid w:val="00E731C3"/>
    <w:rsid w:val="00E73578"/>
    <w:rsid w:val="00E73647"/>
    <w:rsid w:val="00E7393C"/>
    <w:rsid w:val="00E73952"/>
    <w:rsid w:val="00E73E58"/>
    <w:rsid w:val="00E74253"/>
    <w:rsid w:val="00E74795"/>
    <w:rsid w:val="00E749B9"/>
    <w:rsid w:val="00E75514"/>
    <w:rsid w:val="00E755C9"/>
    <w:rsid w:val="00E75C75"/>
    <w:rsid w:val="00E75E5B"/>
    <w:rsid w:val="00E75EDB"/>
    <w:rsid w:val="00E75F1A"/>
    <w:rsid w:val="00E7699D"/>
    <w:rsid w:val="00E76CEF"/>
    <w:rsid w:val="00E77332"/>
    <w:rsid w:val="00E77A06"/>
    <w:rsid w:val="00E77B81"/>
    <w:rsid w:val="00E77E90"/>
    <w:rsid w:val="00E8052B"/>
    <w:rsid w:val="00E8184D"/>
    <w:rsid w:val="00E818C9"/>
    <w:rsid w:val="00E818EE"/>
    <w:rsid w:val="00E81B81"/>
    <w:rsid w:val="00E81D34"/>
    <w:rsid w:val="00E81EF7"/>
    <w:rsid w:val="00E828FF"/>
    <w:rsid w:val="00E8301F"/>
    <w:rsid w:val="00E8312A"/>
    <w:rsid w:val="00E8377B"/>
    <w:rsid w:val="00E838D8"/>
    <w:rsid w:val="00E83C34"/>
    <w:rsid w:val="00E83E40"/>
    <w:rsid w:val="00E8487B"/>
    <w:rsid w:val="00E84D17"/>
    <w:rsid w:val="00E84D1D"/>
    <w:rsid w:val="00E84D2C"/>
    <w:rsid w:val="00E84DCA"/>
    <w:rsid w:val="00E850CA"/>
    <w:rsid w:val="00E851E4"/>
    <w:rsid w:val="00E857D8"/>
    <w:rsid w:val="00E85831"/>
    <w:rsid w:val="00E858A7"/>
    <w:rsid w:val="00E85957"/>
    <w:rsid w:val="00E863F0"/>
    <w:rsid w:val="00E86B8E"/>
    <w:rsid w:val="00E86BC0"/>
    <w:rsid w:val="00E86ECB"/>
    <w:rsid w:val="00E87A1E"/>
    <w:rsid w:val="00E87EEA"/>
    <w:rsid w:val="00E900CE"/>
    <w:rsid w:val="00E9010F"/>
    <w:rsid w:val="00E90122"/>
    <w:rsid w:val="00E90F96"/>
    <w:rsid w:val="00E9196B"/>
    <w:rsid w:val="00E9198B"/>
    <w:rsid w:val="00E91CBE"/>
    <w:rsid w:val="00E91CFD"/>
    <w:rsid w:val="00E920FD"/>
    <w:rsid w:val="00E92375"/>
    <w:rsid w:val="00E92F46"/>
    <w:rsid w:val="00E9316D"/>
    <w:rsid w:val="00E93642"/>
    <w:rsid w:val="00E93759"/>
    <w:rsid w:val="00E938EE"/>
    <w:rsid w:val="00E93AF1"/>
    <w:rsid w:val="00E93C17"/>
    <w:rsid w:val="00E93E59"/>
    <w:rsid w:val="00E94348"/>
    <w:rsid w:val="00E94B18"/>
    <w:rsid w:val="00E94DFD"/>
    <w:rsid w:val="00E94EB9"/>
    <w:rsid w:val="00E9501B"/>
    <w:rsid w:val="00E9501E"/>
    <w:rsid w:val="00E9532A"/>
    <w:rsid w:val="00E95641"/>
    <w:rsid w:val="00E95675"/>
    <w:rsid w:val="00E9574E"/>
    <w:rsid w:val="00E95C7F"/>
    <w:rsid w:val="00E96168"/>
    <w:rsid w:val="00E96389"/>
    <w:rsid w:val="00E96765"/>
    <w:rsid w:val="00E96E70"/>
    <w:rsid w:val="00E96F89"/>
    <w:rsid w:val="00E970D5"/>
    <w:rsid w:val="00E97156"/>
    <w:rsid w:val="00E97321"/>
    <w:rsid w:val="00E9778A"/>
    <w:rsid w:val="00E97D94"/>
    <w:rsid w:val="00E97F80"/>
    <w:rsid w:val="00E97FAE"/>
    <w:rsid w:val="00EA00D5"/>
    <w:rsid w:val="00EA00F8"/>
    <w:rsid w:val="00EA0175"/>
    <w:rsid w:val="00EA0520"/>
    <w:rsid w:val="00EA05AD"/>
    <w:rsid w:val="00EA0623"/>
    <w:rsid w:val="00EA0959"/>
    <w:rsid w:val="00EA172C"/>
    <w:rsid w:val="00EA179E"/>
    <w:rsid w:val="00EA19D5"/>
    <w:rsid w:val="00EA1A62"/>
    <w:rsid w:val="00EA1B24"/>
    <w:rsid w:val="00EA1D33"/>
    <w:rsid w:val="00EA2061"/>
    <w:rsid w:val="00EA243D"/>
    <w:rsid w:val="00EA2591"/>
    <w:rsid w:val="00EA28E4"/>
    <w:rsid w:val="00EA29D3"/>
    <w:rsid w:val="00EA2BF2"/>
    <w:rsid w:val="00EA3228"/>
    <w:rsid w:val="00EA3531"/>
    <w:rsid w:val="00EA37A6"/>
    <w:rsid w:val="00EA37DB"/>
    <w:rsid w:val="00EA3FAF"/>
    <w:rsid w:val="00EA4170"/>
    <w:rsid w:val="00EA430F"/>
    <w:rsid w:val="00EA4644"/>
    <w:rsid w:val="00EA477C"/>
    <w:rsid w:val="00EA4923"/>
    <w:rsid w:val="00EA4A72"/>
    <w:rsid w:val="00EA4E45"/>
    <w:rsid w:val="00EA5248"/>
    <w:rsid w:val="00EA535F"/>
    <w:rsid w:val="00EA5745"/>
    <w:rsid w:val="00EA5FC0"/>
    <w:rsid w:val="00EA6017"/>
    <w:rsid w:val="00EA6384"/>
    <w:rsid w:val="00EA6763"/>
    <w:rsid w:val="00EA6A31"/>
    <w:rsid w:val="00EA6FCC"/>
    <w:rsid w:val="00EA7329"/>
    <w:rsid w:val="00EA741B"/>
    <w:rsid w:val="00EA770B"/>
    <w:rsid w:val="00EA79DF"/>
    <w:rsid w:val="00EA7A22"/>
    <w:rsid w:val="00EA7AF6"/>
    <w:rsid w:val="00EA7AFC"/>
    <w:rsid w:val="00EA7C3E"/>
    <w:rsid w:val="00EB01F5"/>
    <w:rsid w:val="00EB09DD"/>
    <w:rsid w:val="00EB1601"/>
    <w:rsid w:val="00EB18D0"/>
    <w:rsid w:val="00EB2447"/>
    <w:rsid w:val="00EB2599"/>
    <w:rsid w:val="00EB25F7"/>
    <w:rsid w:val="00EB2917"/>
    <w:rsid w:val="00EB2C0C"/>
    <w:rsid w:val="00EB2C33"/>
    <w:rsid w:val="00EB3019"/>
    <w:rsid w:val="00EB31B0"/>
    <w:rsid w:val="00EB35DA"/>
    <w:rsid w:val="00EB370E"/>
    <w:rsid w:val="00EB3839"/>
    <w:rsid w:val="00EB3B79"/>
    <w:rsid w:val="00EB3BE6"/>
    <w:rsid w:val="00EB3CB0"/>
    <w:rsid w:val="00EB3CD1"/>
    <w:rsid w:val="00EB4014"/>
    <w:rsid w:val="00EB4042"/>
    <w:rsid w:val="00EB4189"/>
    <w:rsid w:val="00EB43C2"/>
    <w:rsid w:val="00EB458B"/>
    <w:rsid w:val="00EB45A1"/>
    <w:rsid w:val="00EB48DE"/>
    <w:rsid w:val="00EB4A95"/>
    <w:rsid w:val="00EB4B6E"/>
    <w:rsid w:val="00EB5081"/>
    <w:rsid w:val="00EB524C"/>
    <w:rsid w:val="00EB52AD"/>
    <w:rsid w:val="00EB5692"/>
    <w:rsid w:val="00EB5A94"/>
    <w:rsid w:val="00EB5CE9"/>
    <w:rsid w:val="00EB6064"/>
    <w:rsid w:val="00EB672E"/>
    <w:rsid w:val="00EB6E73"/>
    <w:rsid w:val="00EB6F0B"/>
    <w:rsid w:val="00EB76F7"/>
    <w:rsid w:val="00EB7905"/>
    <w:rsid w:val="00EB7A58"/>
    <w:rsid w:val="00EB7EB9"/>
    <w:rsid w:val="00EC02AB"/>
    <w:rsid w:val="00EC06FE"/>
    <w:rsid w:val="00EC0BA1"/>
    <w:rsid w:val="00EC0F2B"/>
    <w:rsid w:val="00EC0FD6"/>
    <w:rsid w:val="00EC15F0"/>
    <w:rsid w:val="00EC179A"/>
    <w:rsid w:val="00EC1CB3"/>
    <w:rsid w:val="00EC1F9D"/>
    <w:rsid w:val="00EC21A4"/>
    <w:rsid w:val="00EC21EF"/>
    <w:rsid w:val="00EC232A"/>
    <w:rsid w:val="00EC2421"/>
    <w:rsid w:val="00EC25B2"/>
    <w:rsid w:val="00EC2B85"/>
    <w:rsid w:val="00EC2C05"/>
    <w:rsid w:val="00EC2C61"/>
    <w:rsid w:val="00EC3178"/>
    <w:rsid w:val="00EC3FCA"/>
    <w:rsid w:val="00EC444C"/>
    <w:rsid w:val="00EC45D4"/>
    <w:rsid w:val="00EC4884"/>
    <w:rsid w:val="00EC4A98"/>
    <w:rsid w:val="00EC4CB7"/>
    <w:rsid w:val="00EC538C"/>
    <w:rsid w:val="00EC5629"/>
    <w:rsid w:val="00EC57AB"/>
    <w:rsid w:val="00EC58CA"/>
    <w:rsid w:val="00EC62DE"/>
    <w:rsid w:val="00EC65F0"/>
    <w:rsid w:val="00EC6801"/>
    <w:rsid w:val="00EC6AE7"/>
    <w:rsid w:val="00EC6BEC"/>
    <w:rsid w:val="00EC6F01"/>
    <w:rsid w:val="00EC70CA"/>
    <w:rsid w:val="00EC7365"/>
    <w:rsid w:val="00EC7C1D"/>
    <w:rsid w:val="00EC7EB3"/>
    <w:rsid w:val="00ED03C1"/>
    <w:rsid w:val="00ED0551"/>
    <w:rsid w:val="00ED05EE"/>
    <w:rsid w:val="00ED0667"/>
    <w:rsid w:val="00ED07EB"/>
    <w:rsid w:val="00ED07F3"/>
    <w:rsid w:val="00ED08B4"/>
    <w:rsid w:val="00ED09B2"/>
    <w:rsid w:val="00ED0DE5"/>
    <w:rsid w:val="00ED0F5F"/>
    <w:rsid w:val="00ED10F5"/>
    <w:rsid w:val="00ED151A"/>
    <w:rsid w:val="00ED176B"/>
    <w:rsid w:val="00ED1AC4"/>
    <w:rsid w:val="00ED2237"/>
    <w:rsid w:val="00ED2631"/>
    <w:rsid w:val="00ED26EB"/>
    <w:rsid w:val="00ED27A0"/>
    <w:rsid w:val="00ED288D"/>
    <w:rsid w:val="00ED2FC2"/>
    <w:rsid w:val="00ED3253"/>
    <w:rsid w:val="00ED3496"/>
    <w:rsid w:val="00ED36B6"/>
    <w:rsid w:val="00ED37D9"/>
    <w:rsid w:val="00ED3D5C"/>
    <w:rsid w:val="00ED4699"/>
    <w:rsid w:val="00ED4768"/>
    <w:rsid w:val="00ED4D70"/>
    <w:rsid w:val="00ED5576"/>
    <w:rsid w:val="00ED57A3"/>
    <w:rsid w:val="00ED5B16"/>
    <w:rsid w:val="00ED5BFE"/>
    <w:rsid w:val="00ED5D08"/>
    <w:rsid w:val="00ED6015"/>
    <w:rsid w:val="00ED6533"/>
    <w:rsid w:val="00ED66B4"/>
    <w:rsid w:val="00ED72B2"/>
    <w:rsid w:val="00ED7A61"/>
    <w:rsid w:val="00EE01D4"/>
    <w:rsid w:val="00EE0655"/>
    <w:rsid w:val="00EE09B8"/>
    <w:rsid w:val="00EE0A85"/>
    <w:rsid w:val="00EE0B7F"/>
    <w:rsid w:val="00EE0BD3"/>
    <w:rsid w:val="00EE0DD3"/>
    <w:rsid w:val="00EE0EF4"/>
    <w:rsid w:val="00EE0F99"/>
    <w:rsid w:val="00EE110B"/>
    <w:rsid w:val="00EE1342"/>
    <w:rsid w:val="00EE13F0"/>
    <w:rsid w:val="00EE1478"/>
    <w:rsid w:val="00EE179E"/>
    <w:rsid w:val="00EE181E"/>
    <w:rsid w:val="00EE1D9E"/>
    <w:rsid w:val="00EE3239"/>
    <w:rsid w:val="00EE42A7"/>
    <w:rsid w:val="00EE440F"/>
    <w:rsid w:val="00EE443F"/>
    <w:rsid w:val="00EE4659"/>
    <w:rsid w:val="00EE49B7"/>
    <w:rsid w:val="00EE4A34"/>
    <w:rsid w:val="00EE4BAC"/>
    <w:rsid w:val="00EE4C5B"/>
    <w:rsid w:val="00EE4E1F"/>
    <w:rsid w:val="00EE52C9"/>
    <w:rsid w:val="00EE5DE2"/>
    <w:rsid w:val="00EE64A3"/>
    <w:rsid w:val="00EE67C0"/>
    <w:rsid w:val="00EE6902"/>
    <w:rsid w:val="00EE6BAA"/>
    <w:rsid w:val="00EE6BC9"/>
    <w:rsid w:val="00EE6D17"/>
    <w:rsid w:val="00EE6D7E"/>
    <w:rsid w:val="00EE6F69"/>
    <w:rsid w:val="00EE7949"/>
    <w:rsid w:val="00EE7B1B"/>
    <w:rsid w:val="00EE7CEA"/>
    <w:rsid w:val="00EE7D2D"/>
    <w:rsid w:val="00EE7E25"/>
    <w:rsid w:val="00EE7FF1"/>
    <w:rsid w:val="00EF0112"/>
    <w:rsid w:val="00EF01F0"/>
    <w:rsid w:val="00EF024B"/>
    <w:rsid w:val="00EF049E"/>
    <w:rsid w:val="00EF0CB0"/>
    <w:rsid w:val="00EF108D"/>
    <w:rsid w:val="00EF136B"/>
    <w:rsid w:val="00EF174B"/>
    <w:rsid w:val="00EF191D"/>
    <w:rsid w:val="00EF192B"/>
    <w:rsid w:val="00EF1AEB"/>
    <w:rsid w:val="00EF1B29"/>
    <w:rsid w:val="00EF1E49"/>
    <w:rsid w:val="00EF1F39"/>
    <w:rsid w:val="00EF2688"/>
    <w:rsid w:val="00EF2DAC"/>
    <w:rsid w:val="00EF2ECB"/>
    <w:rsid w:val="00EF3196"/>
    <w:rsid w:val="00EF34FE"/>
    <w:rsid w:val="00EF352A"/>
    <w:rsid w:val="00EF356D"/>
    <w:rsid w:val="00EF3615"/>
    <w:rsid w:val="00EF3793"/>
    <w:rsid w:val="00EF3817"/>
    <w:rsid w:val="00EF3881"/>
    <w:rsid w:val="00EF3C43"/>
    <w:rsid w:val="00EF42CF"/>
    <w:rsid w:val="00EF42E4"/>
    <w:rsid w:val="00EF4ACA"/>
    <w:rsid w:val="00EF4C19"/>
    <w:rsid w:val="00EF5538"/>
    <w:rsid w:val="00EF591A"/>
    <w:rsid w:val="00EF5BF1"/>
    <w:rsid w:val="00EF6183"/>
    <w:rsid w:val="00EF6318"/>
    <w:rsid w:val="00EF64ED"/>
    <w:rsid w:val="00EF68B5"/>
    <w:rsid w:val="00EF6A31"/>
    <w:rsid w:val="00EF6C69"/>
    <w:rsid w:val="00EF6FF1"/>
    <w:rsid w:val="00EF760E"/>
    <w:rsid w:val="00EF7832"/>
    <w:rsid w:val="00EF795B"/>
    <w:rsid w:val="00EF7A72"/>
    <w:rsid w:val="00F00C21"/>
    <w:rsid w:val="00F01644"/>
    <w:rsid w:val="00F01921"/>
    <w:rsid w:val="00F01B07"/>
    <w:rsid w:val="00F01E71"/>
    <w:rsid w:val="00F0215E"/>
    <w:rsid w:val="00F023E5"/>
    <w:rsid w:val="00F02447"/>
    <w:rsid w:val="00F027F1"/>
    <w:rsid w:val="00F02ADE"/>
    <w:rsid w:val="00F02C05"/>
    <w:rsid w:val="00F02DBA"/>
    <w:rsid w:val="00F02FF2"/>
    <w:rsid w:val="00F03923"/>
    <w:rsid w:val="00F03ACB"/>
    <w:rsid w:val="00F03B0A"/>
    <w:rsid w:val="00F03E23"/>
    <w:rsid w:val="00F03E2A"/>
    <w:rsid w:val="00F05532"/>
    <w:rsid w:val="00F05957"/>
    <w:rsid w:val="00F062E8"/>
    <w:rsid w:val="00F0676A"/>
    <w:rsid w:val="00F0682D"/>
    <w:rsid w:val="00F06904"/>
    <w:rsid w:val="00F06EFB"/>
    <w:rsid w:val="00F070D9"/>
    <w:rsid w:val="00F07C34"/>
    <w:rsid w:val="00F10CBC"/>
    <w:rsid w:val="00F10F4B"/>
    <w:rsid w:val="00F113B2"/>
    <w:rsid w:val="00F11431"/>
    <w:rsid w:val="00F1161F"/>
    <w:rsid w:val="00F117E4"/>
    <w:rsid w:val="00F1408C"/>
    <w:rsid w:val="00F145B4"/>
    <w:rsid w:val="00F14644"/>
    <w:rsid w:val="00F148B4"/>
    <w:rsid w:val="00F14C0D"/>
    <w:rsid w:val="00F14E68"/>
    <w:rsid w:val="00F14FD3"/>
    <w:rsid w:val="00F14FDE"/>
    <w:rsid w:val="00F150A8"/>
    <w:rsid w:val="00F16420"/>
    <w:rsid w:val="00F165EC"/>
    <w:rsid w:val="00F16AC8"/>
    <w:rsid w:val="00F16BA6"/>
    <w:rsid w:val="00F16CD0"/>
    <w:rsid w:val="00F16EF9"/>
    <w:rsid w:val="00F171A6"/>
    <w:rsid w:val="00F17691"/>
    <w:rsid w:val="00F17A8D"/>
    <w:rsid w:val="00F17B75"/>
    <w:rsid w:val="00F2051C"/>
    <w:rsid w:val="00F20561"/>
    <w:rsid w:val="00F20635"/>
    <w:rsid w:val="00F20675"/>
    <w:rsid w:val="00F20717"/>
    <w:rsid w:val="00F20A43"/>
    <w:rsid w:val="00F20A79"/>
    <w:rsid w:val="00F20D23"/>
    <w:rsid w:val="00F20ECC"/>
    <w:rsid w:val="00F21950"/>
    <w:rsid w:val="00F2210D"/>
    <w:rsid w:val="00F223EC"/>
    <w:rsid w:val="00F22D8E"/>
    <w:rsid w:val="00F232CE"/>
    <w:rsid w:val="00F2379F"/>
    <w:rsid w:val="00F23A47"/>
    <w:rsid w:val="00F23A9F"/>
    <w:rsid w:val="00F2403B"/>
    <w:rsid w:val="00F24389"/>
    <w:rsid w:val="00F24948"/>
    <w:rsid w:val="00F24A7A"/>
    <w:rsid w:val="00F257B4"/>
    <w:rsid w:val="00F25D2E"/>
    <w:rsid w:val="00F25D87"/>
    <w:rsid w:val="00F263A5"/>
    <w:rsid w:val="00F26515"/>
    <w:rsid w:val="00F26604"/>
    <w:rsid w:val="00F27193"/>
    <w:rsid w:val="00F271CC"/>
    <w:rsid w:val="00F273AC"/>
    <w:rsid w:val="00F276C9"/>
    <w:rsid w:val="00F27BFE"/>
    <w:rsid w:val="00F27C77"/>
    <w:rsid w:val="00F27F5A"/>
    <w:rsid w:val="00F3054F"/>
    <w:rsid w:val="00F305AF"/>
    <w:rsid w:val="00F30693"/>
    <w:rsid w:val="00F30985"/>
    <w:rsid w:val="00F30A71"/>
    <w:rsid w:val="00F30EE1"/>
    <w:rsid w:val="00F30F6C"/>
    <w:rsid w:val="00F3131C"/>
    <w:rsid w:val="00F3178E"/>
    <w:rsid w:val="00F31918"/>
    <w:rsid w:val="00F32436"/>
    <w:rsid w:val="00F32B8A"/>
    <w:rsid w:val="00F32DED"/>
    <w:rsid w:val="00F33030"/>
    <w:rsid w:val="00F33534"/>
    <w:rsid w:val="00F3359B"/>
    <w:rsid w:val="00F340F2"/>
    <w:rsid w:val="00F34391"/>
    <w:rsid w:val="00F343CC"/>
    <w:rsid w:val="00F34652"/>
    <w:rsid w:val="00F35139"/>
    <w:rsid w:val="00F3547C"/>
    <w:rsid w:val="00F35976"/>
    <w:rsid w:val="00F35C99"/>
    <w:rsid w:val="00F364FD"/>
    <w:rsid w:val="00F36B0B"/>
    <w:rsid w:val="00F36B84"/>
    <w:rsid w:val="00F36E2D"/>
    <w:rsid w:val="00F36FB9"/>
    <w:rsid w:val="00F37015"/>
    <w:rsid w:val="00F37131"/>
    <w:rsid w:val="00F37439"/>
    <w:rsid w:val="00F3761B"/>
    <w:rsid w:val="00F37636"/>
    <w:rsid w:val="00F37663"/>
    <w:rsid w:val="00F37793"/>
    <w:rsid w:val="00F378EB"/>
    <w:rsid w:val="00F37A7E"/>
    <w:rsid w:val="00F37DDF"/>
    <w:rsid w:val="00F40C58"/>
    <w:rsid w:val="00F418E5"/>
    <w:rsid w:val="00F419F7"/>
    <w:rsid w:val="00F41B8F"/>
    <w:rsid w:val="00F41C1F"/>
    <w:rsid w:val="00F42C97"/>
    <w:rsid w:val="00F42EAF"/>
    <w:rsid w:val="00F4354F"/>
    <w:rsid w:val="00F43624"/>
    <w:rsid w:val="00F4386A"/>
    <w:rsid w:val="00F43B8F"/>
    <w:rsid w:val="00F44B65"/>
    <w:rsid w:val="00F44C9B"/>
    <w:rsid w:val="00F451C0"/>
    <w:rsid w:val="00F4533C"/>
    <w:rsid w:val="00F45DB1"/>
    <w:rsid w:val="00F46203"/>
    <w:rsid w:val="00F46343"/>
    <w:rsid w:val="00F46BFA"/>
    <w:rsid w:val="00F46DDB"/>
    <w:rsid w:val="00F46E2E"/>
    <w:rsid w:val="00F47CB0"/>
    <w:rsid w:val="00F47DCF"/>
    <w:rsid w:val="00F50400"/>
    <w:rsid w:val="00F504EC"/>
    <w:rsid w:val="00F50BAF"/>
    <w:rsid w:val="00F50BD2"/>
    <w:rsid w:val="00F51267"/>
    <w:rsid w:val="00F517B4"/>
    <w:rsid w:val="00F5180F"/>
    <w:rsid w:val="00F51EC9"/>
    <w:rsid w:val="00F51F7A"/>
    <w:rsid w:val="00F526BC"/>
    <w:rsid w:val="00F52A0E"/>
    <w:rsid w:val="00F52FE4"/>
    <w:rsid w:val="00F53095"/>
    <w:rsid w:val="00F5330D"/>
    <w:rsid w:val="00F54A8B"/>
    <w:rsid w:val="00F54BE8"/>
    <w:rsid w:val="00F54E8D"/>
    <w:rsid w:val="00F55037"/>
    <w:rsid w:val="00F55373"/>
    <w:rsid w:val="00F55806"/>
    <w:rsid w:val="00F55A8E"/>
    <w:rsid w:val="00F55BFA"/>
    <w:rsid w:val="00F55EF1"/>
    <w:rsid w:val="00F563D4"/>
    <w:rsid w:val="00F56AE9"/>
    <w:rsid w:val="00F56F35"/>
    <w:rsid w:val="00F57148"/>
    <w:rsid w:val="00F5730C"/>
    <w:rsid w:val="00F57440"/>
    <w:rsid w:val="00F575D8"/>
    <w:rsid w:val="00F579AB"/>
    <w:rsid w:val="00F579E4"/>
    <w:rsid w:val="00F600AC"/>
    <w:rsid w:val="00F60493"/>
    <w:rsid w:val="00F604E9"/>
    <w:rsid w:val="00F607E5"/>
    <w:rsid w:val="00F60888"/>
    <w:rsid w:val="00F608B1"/>
    <w:rsid w:val="00F60ACB"/>
    <w:rsid w:val="00F614CD"/>
    <w:rsid w:val="00F62B99"/>
    <w:rsid w:val="00F62E33"/>
    <w:rsid w:val="00F62E70"/>
    <w:rsid w:val="00F6329B"/>
    <w:rsid w:val="00F63482"/>
    <w:rsid w:val="00F6349B"/>
    <w:rsid w:val="00F635B7"/>
    <w:rsid w:val="00F639BD"/>
    <w:rsid w:val="00F63FE5"/>
    <w:rsid w:val="00F64212"/>
    <w:rsid w:val="00F642A0"/>
    <w:rsid w:val="00F644AE"/>
    <w:rsid w:val="00F64ABA"/>
    <w:rsid w:val="00F64AC5"/>
    <w:rsid w:val="00F64D6F"/>
    <w:rsid w:val="00F6565E"/>
    <w:rsid w:val="00F6587E"/>
    <w:rsid w:val="00F658F5"/>
    <w:rsid w:val="00F65953"/>
    <w:rsid w:val="00F65C89"/>
    <w:rsid w:val="00F65E1C"/>
    <w:rsid w:val="00F65FA6"/>
    <w:rsid w:val="00F66009"/>
    <w:rsid w:val="00F66285"/>
    <w:rsid w:val="00F66585"/>
    <w:rsid w:val="00F6674F"/>
    <w:rsid w:val="00F66ABF"/>
    <w:rsid w:val="00F67464"/>
    <w:rsid w:val="00F676EA"/>
    <w:rsid w:val="00F67850"/>
    <w:rsid w:val="00F67958"/>
    <w:rsid w:val="00F67C30"/>
    <w:rsid w:val="00F702D3"/>
    <w:rsid w:val="00F702FD"/>
    <w:rsid w:val="00F70319"/>
    <w:rsid w:val="00F703AE"/>
    <w:rsid w:val="00F704F7"/>
    <w:rsid w:val="00F705CB"/>
    <w:rsid w:val="00F7091C"/>
    <w:rsid w:val="00F70CFC"/>
    <w:rsid w:val="00F71049"/>
    <w:rsid w:val="00F71EF0"/>
    <w:rsid w:val="00F7227D"/>
    <w:rsid w:val="00F72C12"/>
    <w:rsid w:val="00F73100"/>
    <w:rsid w:val="00F73191"/>
    <w:rsid w:val="00F73271"/>
    <w:rsid w:val="00F736D9"/>
    <w:rsid w:val="00F737D8"/>
    <w:rsid w:val="00F73973"/>
    <w:rsid w:val="00F744E7"/>
    <w:rsid w:val="00F749A5"/>
    <w:rsid w:val="00F752EE"/>
    <w:rsid w:val="00F766FB"/>
    <w:rsid w:val="00F769EE"/>
    <w:rsid w:val="00F77105"/>
    <w:rsid w:val="00F7721B"/>
    <w:rsid w:val="00F778EC"/>
    <w:rsid w:val="00F800F2"/>
    <w:rsid w:val="00F807EC"/>
    <w:rsid w:val="00F80973"/>
    <w:rsid w:val="00F8120D"/>
    <w:rsid w:val="00F81285"/>
    <w:rsid w:val="00F813D3"/>
    <w:rsid w:val="00F8176B"/>
    <w:rsid w:val="00F81841"/>
    <w:rsid w:val="00F818D7"/>
    <w:rsid w:val="00F81F07"/>
    <w:rsid w:val="00F822C8"/>
    <w:rsid w:val="00F82719"/>
    <w:rsid w:val="00F82737"/>
    <w:rsid w:val="00F827DD"/>
    <w:rsid w:val="00F82A91"/>
    <w:rsid w:val="00F83539"/>
    <w:rsid w:val="00F8363B"/>
    <w:rsid w:val="00F83DD0"/>
    <w:rsid w:val="00F841D1"/>
    <w:rsid w:val="00F84313"/>
    <w:rsid w:val="00F8499D"/>
    <w:rsid w:val="00F84E14"/>
    <w:rsid w:val="00F852B7"/>
    <w:rsid w:val="00F8555A"/>
    <w:rsid w:val="00F85765"/>
    <w:rsid w:val="00F8599D"/>
    <w:rsid w:val="00F85A2F"/>
    <w:rsid w:val="00F861C9"/>
    <w:rsid w:val="00F8646A"/>
    <w:rsid w:val="00F8667F"/>
    <w:rsid w:val="00F867CB"/>
    <w:rsid w:val="00F87365"/>
    <w:rsid w:val="00F877C9"/>
    <w:rsid w:val="00F87816"/>
    <w:rsid w:val="00F878AC"/>
    <w:rsid w:val="00F87D3B"/>
    <w:rsid w:val="00F87DF2"/>
    <w:rsid w:val="00F87E0D"/>
    <w:rsid w:val="00F87EAF"/>
    <w:rsid w:val="00F90418"/>
    <w:rsid w:val="00F90570"/>
    <w:rsid w:val="00F905DD"/>
    <w:rsid w:val="00F906F1"/>
    <w:rsid w:val="00F909FE"/>
    <w:rsid w:val="00F90A35"/>
    <w:rsid w:val="00F90E48"/>
    <w:rsid w:val="00F91A03"/>
    <w:rsid w:val="00F91CD9"/>
    <w:rsid w:val="00F91D33"/>
    <w:rsid w:val="00F92014"/>
    <w:rsid w:val="00F9247C"/>
    <w:rsid w:val="00F9261E"/>
    <w:rsid w:val="00F92AB5"/>
    <w:rsid w:val="00F93210"/>
    <w:rsid w:val="00F933D9"/>
    <w:rsid w:val="00F93500"/>
    <w:rsid w:val="00F93591"/>
    <w:rsid w:val="00F93D06"/>
    <w:rsid w:val="00F945F9"/>
    <w:rsid w:val="00F94ABF"/>
    <w:rsid w:val="00F94C9B"/>
    <w:rsid w:val="00F94D6A"/>
    <w:rsid w:val="00F94E18"/>
    <w:rsid w:val="00F9502F"/>
    <w:rsid w:val="00F95139"/>
    <w:rsid w:val="00F9538E"/>
    <w:rsid w:val="00F9556B"/>
    <w:rsid w:val="00F958D5"/>
    <w:rsid w:val="00F960F8"/>
    <w:rsid w:val="00F97D4D"/>
    <w:rsid w:val="00F97F29"/>
    <w:rsid w:val="00F97F2A"/>
    <w:rsid w:val="00F97F5D"/>
    <w:rsid w:val="00FA0211"/>
    <w:rsid w:val="00FA0652"/>
    <w:rsid w:val="00FA0A6E"/>
    <w:rsid w:val="00FA119E"/>
    <w:rsid w:val="00FA256E"/>
    <w:rsid w:val="00FA2AFA"/>
    <w:rsid w:val="00FA3182"/>
    <w:rsid w:val="00FA31E2"/>
    <w:rsid w:val="00FA3950"/>
    <w:rsid w:val="00FA39D7"/>
    <w:rsid w:val="00FA3FAF"/>
    <w:rsid w:val="00FA4258"/>
    <w:rsid w:val="00FA43BE"/>
    <w:rsid w:val="00FA4503"/>
    <w:rsid w:val="00FA499A"/>
    <w:rsid w:val="00FA4CA5"/>
    <w:rsid w:val="00FA4D9C"/>
    <w:rsid w:val="00FA5667"/>
    <w:rsid w:val="00FA59E8"/>
    <w:rsid w:val="00FA5D4B"/>
    <w:rsid w:val="00FA6020"/>
    <w:rsid w:val="00FA62A3"/>
    <w:rsid w:val="00FA65DA"/>
    <w:rsid w:val="00FA6B60"/>
    <w:rsid w:val="00FA6C90"/>
    <w:rsid w:val="00FA774F"/>
    <w:rsid w:val="00FA78A4"/>
    <w:rsid w:val="00FB0216"/>
    <w:rsid w:val="00FB095B"/>
    <w:rsid w:val="00FB0B1E"/>
    <w:rsid w:val="00FB102C"/>
    <w:rsid w:val="00FB16C6"/>
    <w:rsid w:val="00FB234D"/>
    <w:rsid w:val="00FB2547"/>
    <w:rsid w:val="00FB2F96"/>
    <w:rsid w:val="00FB32BC"/>
    <w:rsid w:val="00FB4063"/>
    <w:rsid w:val="00FB4614"/>
    <w:rsid w:val="00FB4F56"/>
    <w:rsid w:val="00FB5228"/>
    <w:rsid w:val="00FB579C"/>
    <w:rsid w:val="00FB668F"/>
    <w:rsid w:val="00FB685F"/>
    <w:rsid w:val="00FB6921"/>
    <w:rsid w:val="00FB6A14"/>
    <w:rsid w:val="00FB6F47"/>
    <w:rsid w:val="00FB6FAF"/>
    <w:rsid w:val="00FB743F"/>
    <w:rsid w:val="00FB7873"/>
    <w:rsid w:val="00FB7C40"/>
    <w:rsid w:val="00FC0045"/>
    <w:rsid w:val="00FC024C"/>
    <w:rsid w:val="00FC048F"/>
    <w:rsid w:val="00FC0550"/>
    <w:rsid w:val="00FC06CD"/>
    <w:rsid w:val="00FC0A82"/>
    <w:rsid w:val="00FC0C29"/>
    <w:rsid w:val="00FC15FA"/>
    <w:rsid w:val="00FC21B4"/>
    <w:rsid w:val="00FC2214"/>
    <w:rsid w:val="00FC22EB"/>
    <w:rsid w:val="00FC2383"/>
    <w:rsid w:val="00FC26BF"/>
    <w:rsid w:val="00FC29A6"/>
    <w:rsid w:val="00FC2BBF"/>
    <w:rsid w:val="00FC2D0E"/>
    <w:rsid w:val="00FC31AC"/>
    <w:rsid w:val="00FC35CA"/>
    <w:rsid w:val="00FC3A1A"/>
    <w:rsid w:val="00FC3D85"/>
    <w:rsid w:val="00FC3F3B"/>
    <w:rsid w:val="00FC4450"/>
    <w:rsid w:val="00FC45C8"/>
    <w:rsid w:val="00FC4F1A"/>
    <w:rsid w:val="00FC502C"/>
    <w:rsid w:val="00FC523B"/>
    <w:rsid w:val="00FC574A"/>
    <w:rsid w:val="00FC5800"/>
    <w:rsid w:val="00FC62BA"/>
    <w:rsid w:val="00FC6706"/>
    <w:rsid w:val="00FC6C36"/>
    <w:rsid w:val="00FC6E06"/>
    <w:rsid w:val="00FC7217"/>
    <w:rsid w:val="00FC7678"/>
    <w:rsid w:val="00FC788F"/>
    <w:rsid w:val="00FC7998"/>
    <w:rsid w:val="00FD00B6"/>
    <w:rsid w:val="00FD038F"/>
    <w:rsid w:val="00FD07AA"/>
    <w:rsid w:val="00FD0991"/>
    <w:rsid w:val="00FD1229"/>
    <w:rsid w:val="00FD13C8"/>
    <w:rsid w:val="00FD183B"/>
    <w:rsid w:val="00FD1BE0"/>
    <w:rsid w:val="00FD21E8"/>
    <w:rsid w:val="00FD2608"/>
    <w:rsid w:val="00FD2B36"/>
    <w:rsid w:val="00FD3440"/>
    <w:rsid w:val="00FD3914"/>
    <w:rsid w:val="00FD3FDF"/>
    <w:rsid w:val="00FD4418"/>
    <w:rsid w:val="00FD4985"/>
    <w:rsid w:val="00FD4BA3"/>
    <w:rsid w:val="00FD5073"/>
    <w:rsid w:val="00FD53FD"/>
    <w:rsid w:val="00FD5F34"/>
    <w:rsid w:val="00FD619F"/>
    <w:rsid w:val="00FD6678"/>
    <w:rsid w:val="00FD6DEB"/>
    <w:rsid w:val="00FD7465"/>
    <w:rsid w:val="00FD7599"/>
    <w:rsid w:val="00FD77DE"/>
    <w:rsid w:val="00FD7ACD"/>
    <w:rsid w:val="00FE09B3"/>
    <w:rsid w:val="00FE0D40"/>
    <w:rsid w:val="00FE0D45"/>
    <w:rsid w:val="00FE0F50"/>
    <w:rsid w:val="00FE1994"/>
    <w:rsid w:val="00FE216A"/>
    <w:rsid w:val="00FE287D"/>
    <w:rsid w:val="00FE29EB"/>
    <w:rsid w:val="00FE338B"/>
    <w:rsid w:val="00FE3704"/>
    <w:rsid w:val="00FE3B42"/>
    <w:rsid w:val="00FE4021"/>
    <w:rsid w:val="00FE4521"/>
    <w:rsid w:val="00FE4530"/>
    <w:rsid w:val="00FE4781"/>
    <w:rsid w:val="00FE4B54"/>
    <w:rsid w:val="00FE4CDE"/>
    <w:rsid w:val="00FE4DCF"/>
    <w:rsid w:val="00FE5369"/>
    <w:rsid w:val="00FE53CA"/>
    <w:rsid w:val="00FE573C"/>
    <w:rsid w:val="00FE5CC0"/>
    <w:rsid w:val="00FE6009"/>
    <w:rsid w:val="00FE6042"/>
    <w:rsid w:val="00FE60F9"/>
    <w:rsid w:val="00FE69C9"/>
    <w:rsid w:val="00FE6A1C"/>
    <w:rsid w:val="00FE76E6"/>
    <w:rsid w:val="00FF07FA"/>
    <w:rsid w:val="00FF0865"/>
    <w:rsid w:val="00FF1B01"/>
    <w:rsid w:val="00FF1E6D"/>
    <w:rsid w:val="00FF1EC3"/>
    <w:rsid w:val="00FF20CE"/>
    <w:rsid w:val="00FF230A"/>
    <w:rsid w:val="00FF253B"/>
    <w:rsid w:val="00FF2590"/>
    <w:rsid w:val="00FF2D85"/>
    <w:rsid w:val="00FF31CF"/>
    <w:rsid w:val="00FF3709"/>
    <w:rsid w:val="00FF3812"/>
    <w:rsid w:val="00FF3C07"/>
    <w:rsid w:val="00FF3E07"/>
    <w:rsid w:val="00FF4273"/>
    <w:rsid w:val="00FF48DB"/>
    <w:rsid w:val="00FF48F1"/>
    <w:rsid w:val="00FF4A03"/>
    <w:rsid w:val="00FF5004"/>
    <w:rsid w:val="00FF584C"/>
    <w:rsid w:val="00FF5AC1"/>
    <w:rsid w:val="00FF5E50"/>
    <w:rsid w:val="00FF5F2E"/>
    <w:rsid w:val="00FF5FFE"/>
    <w:rsid w:val="00FF69B0"/>
    <w:rsid w:val="00FF6B61"/>
    <w:rsid w:val="00FF6BEB"/>
    <w:rsid w:val="00FF6E81"/>
    <w:rsid w:val="00FF6F44"/>
    <w:rsid w:val="00FF714D"/>
    <w:rsid w:val="00FF7448"/>
    <w:rsid w:val="00FF7471"/>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qFormat/>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qFormat/>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rsid w:val="00E3100D"/>
    <w:pPr>
      <w:overflowPunct w:val="0"/>
      <w:autoSpaceDE w:val="0"/>
      <w:autoSpaceDN w:val="0"/>
      <w:adjustRightInd w:val="0"/>
      <w:textAlignment w:val="baseline"/>
    </w:pPr>
    <w:rPr>
      <w:szCs w:val="20"/>
      <w:lang w:val="en-GB" w:eastAsia="en-GB"/>
    </w:rPr>
  </w:style>
  <w:style w:type="paragraph" w:styleId="80">
    <w:name w:val="toc 8"/>
    <w:basedOn w:val="10"/>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rsid w:val="0098410E"/>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qFormat/>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qFormat/>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rsid w:val="00E3100D"/>
    <w:pPr>
      <w:overflowPunct w:val="0"/>
      <w:autoSpaceDE w:val="0"/>
      <w:autoSpaceDN w:val="0"/>
      <w:adjustRightInd w:val="0"/>
      <w:textAlignment w:val="baseline"/>
    </w:pPr>
    <w:rPr>
      <w:szCs w:val="20"/>
      <w:lang w:val="en-GB" w:eastAsia="en-GB"/>
    </w:rPr>
  </w:style>
  <w:style w:type="paragraph" w:styleId="80">
    <w:name w:val="toc 8"/>
    <w:basedOn w:val="10"/>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rsid w:val="0098410E"/>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36513926">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0214621">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11350240">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1F82EE-9875-41FF-80C9-1E26CC8C6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2803</Words>
  <Characters>15978</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18744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CATT-xm</cp:lastModifiedBy>
  <cp:revision>3</cp:revision>
  <cp:lastPrinted>2007-08-29T03:45:00Z</cp:lastPrinted>
  <dcterms:created xsi:type="dcterms:W3CDTF">2022-11-03T12:59:00Z</dcterms:created>
  <dcterms:modified xsi:type="dcterms:W3CDTF">2022-11-04T06:55:00Z</dcterms:modified>
</cp:coreProperties>
</file>